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E20069" w14:textId="6AB00962" w:rsidR="00D01532" w:rsidRPr="0043713D" w:rsidRDefault="00D01532" w:rsidP="0043713D">
      <w:pPr>
        <w:jc w:val="center"/>
        <w:rPr>
          <w:sz w:val="21"/>
          <w:szCs w:val="21"/>
        </w:rPr>
        <w:sectPr w:rsidR="00D01532" w:rsidRPr="0043713D" w:rsidSect="0006025C">
          <w:headerReference w:type="default" r:id="rId8"/>
          <w:headerReference w:type="first" r:id="rId9"/>
          <w:pgSz w:w="12240" w:h="15840"/>
          <w:pgMar w:top="720" w:right="720" w:bottom="720" w:left="720" w:header="720" w:footer="720" w:gutter="0"/>
          <w:cols w:space="720"/>
          <w:titlePg/>
          <w:docGrid w:linePitch="360"/>
        </w:sectPr>
      </w:pPr>
      <w:r w:rsidRPr="00FB7A61">
        <w:rPr>
          <w:noProof/>
          <w:sz w:val="21"/>
          <w:szCs w:val="21"/>
        </w:rPr>
        <mc:AlternateContent>
          <mc:Choice Requires="wps">
            <w:drawing>
              <wp:inline distT="0" distB="0" distL="0" distR="0" wp14:anchorId="7EDF8B22" wp14:editId="2D910C09">
                <wp:extent cx="4276725" cy="1042008"/>
                <wp:effectExtent l="0" t="0" r="3175" b="0"/>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6725" cy="1042008"/>
                        </a:xfrm>
                        <a:prstGeom prst="rect">
                          <a:avLst/>
                        </a:prstGeom>
                        <a:solidFill>
                          <a:schemeClr val="accent6">
                            <a:lumMod val="75000"/>
                            <a:alpha val="65000"/>
                          </a:schemeClr>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3567B189" w14:textId="0BA5929E" w:rsidR="00D01532" w:rsidRPr="00735984" w:rsidRDefault="00D01532" w:rsidP="007D2F8E">
                            <w:pPr>
                              <w:jc w:val="center"/>
                              <w:rPr>
                                <w:rFonts w:ascii="Rockwell" w:hAnsi="Rockwell"/>
                                <w:b/>
                                <w:sz w:val="36"/>
                                <w:szCs w:val="44"/>
                              </w:rPr>
                            </w:pPr>
                            <w:r w:rsidRPr="00A2545F">
                              <w:rPr>
                                <w:rFonts w:ascii="Rockwell" w:hAnsi="Rockwell"/>
                                <w:b/>
                                <w:sz w:val="42"/>
                                <w:szCs w:val="42"/>
                              </w:rPr>
                              <w:t>Intro to Anthropology</w:t>
                            </w:r>
                            <w:r w:rsidR="008B54EA">
                              <w:rPr>
                                <w:rFonts w:ascii="Rockwell" w:hAnsi="Rockwell"/>
                                <w:b/>
                                <w:sz w:val="42"/>
                                <w:szCs w:val="42"/>
                              </w:rPr>
                              <w:t xml:space="preserve"> (Q)</w:t>
                            </w:r>
                            <w:r w:rsidRPr="00A2545F">
                              <w:rPr>
                                <w:rFonts w:ascii="Rockwell" w:hAnsi="Rockwell"/>
                                <w:sz w:val="42"/>
                                <w:szCs w:val="42"/>
                              </w:rPr>
                              <w:br/>
                            </w:r>
                            <w:r>
                              <w:rPr>
                                <w:rFonts w:ascii="Rockwell" w:hAnsi="Rockwell"/>
                                <w:sz w:val="36"/>
                                <w:szCs w:val="42"/>
                              </w:rPr>
                              <w:t xml:space="preserve">ANT </w:t>
                            </w:r>
                            <w:r w:rsidR="008B54EA">
                              <w:rPr>
                                <w:rFonts w:ascii="Rockwell" w:hAnsi="Rockwell"/>
                                <w:sz w:val="36"/>
                                <w:szCs w:val="42"/>
                              </w:rPr>
                              <w:t>1013</w:t>
                            </w:r>
                            <w:r w:rsidR="005B0A56">
                              <w:rPr>
                                <w:rFonts w:ascii="Rockwell" w:hAnsi="Rockwell"/>
                                <w:sz w:val="36"/>
                                <w:szCs w:val="42"/>
                              </w:rPr>
                              <w:t>.</w:t>
                            </w:r>
                            <w:r w:rsidR="005C7F7C">
                              <w:rPr>
                                <w:rFonts w:ascii="Rockwell" w:hAnsi="Rockwell"/>
                                <w:sz w:val="36"/>
                                <w:szCs w:val="42"/>
                              </w:rPr>
                              <w:t>007</w:t>
                            </w:r>
                            <w:r w:rsidR="005B0A56">
                              <w:rPr>
                                <w:rFonts w:ascii="Rockwell" w:hAnsi="Rockwell"/>
                                <w:sz w:val="36"/>
                                <w:szCs w:val="42"/>
                              </w:rPr>
                              <w:tab/>
                            </w:r>
                            <w:r w:rsidR="005B0A56">
                              <w:rPr>
                                <w:rFonts w:ascii="Rockwell" w:hAnsi="Rockwell"/>
                                <w:sz w:val="36"/>
                                <w:szCs w:val="42"/>
                              </w:rPr>
                              <w:tab/>
                              <w:t>Fall</w:t>
                            </w:r>
                            <w:r w:rsidRPr="00735984">
                              <w:rPr>
                                <w:rFonts w:ascii="Rockwell" w:hAnsi="Rockwell"/>
                                <w:sz w:val="36"/>
                                <w:szCs w:val="42"/>
                              </w:rPr>
                              <w:t xml:space="preserve"> 201</w:t>
                            </w:r>
                            <w:r w:rsidR="008E2F64">
                              <w:rPr>
                                <w:rFonts w:ascii="Rockwell" w:hAnsi="Rockwell"/>
                                <w:sz w:val="36"/>
                                <w:szCs w:val="42"/>
                              </w:rPr>
                              <w:t>9</w:t>
                            </w:r>
                          </w:p>
                          <w:p w14:paraId="66129954" w14:textId="77777777" w:rsidR="00D01532" w:rsidRPr="00954587" w:rsidRDefault="00D01532" w:rsidP="007D2F8E">
                            <w:pPr>
                              <w:jc w:val="center"/>
                              <w:rPr>
                                <w:rFonts w:ascii="Rockwell" w:hAnsi="Rockwell"/>
                                <w:b/>
                                <w:sz w:val="32"/>
                                <w:szCs w:val="42"/>
                              </w:rPr>
                            </w:pPr>
                            <w:r w:rsidRPr="00954587">
                              <w:rPr>
                                <w:rFonts w:ascii="Rockwell" w:hAnsi="Rockwell"/>
                                <w:b/>
                                <w:sz w:val="32"/>
                                <w:szCs w:val="42"/>
                              </w:rPr>
                              <w:t>ONLINE</w:t>
                            </w:r>
                          </w:p>
                          <w:p w14:paraId="72910D12" w14:textId="77777777" w:rsidR="00D01532" w:rsidRPr="00735984" w:rsidRDefault="00D01532" w:rsidP="007D2F8E">
                            <w:pPr>
                              <w:jc w:val="center"/>
                              <w:rPr>
                                <w:rFonts w:ascii="Rockwell" w:hAnsi="Rockwell"/>
                                <w:sz w:val="15"/>
                                <w:szCs w:val="16"/>
                              </w:rPr>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inline>
            </w:drawing>
          </mc:Choice>
          <mc:Fallback>
            <w:pict>
              <v:rect w14:anchorId="7EDF8B22" id="Rectangle 3" o:spid="_x0000_s1026" style="width:336.75pt;height:82.0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" fillcolor="#538135 [2409]" stroked="f" strokeweight="1pt">
                <v:fill opacity="42662f"/>
                <v:textbox inset=",7.2pt,,7.2pt">
                  <w:txbxContent>
                    <w:p w14:paraId="3567B189" w14:textId="0BA5929E" w:rsidR="00D01532" w:rsidRPr="00735984" w:rsidRDefault="00D01532" w:rsidP="007D2F8E">
                      <w:pPr>
                        <w:jc w:val="center"/>
                        <w:rPr>
                          <w:rFonts w:ascii="Rockwell" w:hAnsi="Rockwell"/>
                          <w:b/>
                          <w:sz w:val="36"/>
                          <w:szCs w:val="44"/>
                        </w:rPr>
                      </w:pPr>
                      <w:r w:rsidRPr="00A2545F">
                        <w:rPr>
                          <w:rFonts w:ascii="Rockwell" w:hAnsi="Rockwell"/>
                          <w:b/>
                          <w:sz w:val="42"/>
                          <w:szCs w:val="42"/>
                        </w:rPr>
                        <w:t>Intro to Anthropology</w:t>
                      </w:r>
                      <w:r w:rsidR="008B54EA">
                        <w:rPr>
                          <w:rFonts w:ascii="Rockwell" w:hAnsi="Rockwell"/>
                          <w:b/>
                          <w:sz w:val="42"/>
                          <w:szCs w:val="42"/>
                        </w:rPr>
                        <w:t xml:space="preserve"> (Q)</w:t>
                      </w:r>
                      <w:r w:rsidRPr="00A2545F">
                        <w:rPr>
                          <w:rFonts w:ascii="Rockwell" w:hAnsi="Rockwell"/>
                          <w:sz w:val="42"/>
                          <w:szCs w:val="42"/>
                        </w:rPr>
                        <w:br/>
                      </w:r>
                      <w:r>
                        <w:rPr>
                          <w:rFonts w:ascii="Rockwell" w:hAnsi="Rockwell"/>
                          <w:sz w:val="36"/>
                          <w:szCs w:val="42"/>
                        </w:rPr>
                        <w:t xml:space="preserve">ANT </w:t>
                      </w:r>
                      <w:r w:rsidR="008B54EA">
                        <w:rPr>
                          <w:rFonts w:ascii="Rockwell" w:hAnsi="Rockwell"/>
                          <w:sz w:val="36"/>
                          <w:szCs w:val="42"/>
                        </w:rPr>
                        <w:t>1013</w:t>
                      </w:r>
                      <w:r w:rsidR="005B0A56">
                        <w:rPr>
                          <w:rFonts w:ascii="Rockwell" w:hAnsi="Rockwell"/>
                          <w:sz w:val="36"/>
                          <w:szCs w:val="42"/>
                        </w:rPr>
                        <w:t>.</w:t>
                      </w:r>
                      <w:r w:rsidR="005C7F7C">
                        <w:rPr>
                          <w:rFonts w:ascii="Rockwell" w:hAnsi="Rockwell"/>
                          <w:sz w:val="36"/>
                          <w:szCs w:val="42"/>
                        </w:rPr>
                        <w:t>007</w:t>
                      </w:r>
                      <w:r w:rsidR="005B0A56">
                        <w:rPr>
                          <w:rFonts w:ascii="Rockwell" w:hAnsi="Rockwell"/>
                          <w:sz w:val="36"/>
                          <w:szCs w:val="42"/>
                        </w:rPr>
                        <w:tab/>
                      </w:r>
                      <w:r w:rsidR="005B0A56">
                        <w:rPr>
                          <w:rFonts w:ascii="Rockwell" w:hAnsi="Rockwell"/>
                          <w:sz w:val="36"/>
                          <w:szCs w:val="42"/>
                        </w:rPr>
                        <w:tab/>
                        <w:t>Fall</w:t>
                      </w:r>
                      <w:r w:rsidRPr="00735984">
                        <w:rPr>
                          <w:rFonts w:ascii="Rockwell" w:hAnsi="Rockwell"/>
                          <w:sz w:val="36"/>
                          <w:szCs w:val="42"/>
                        </w:rPr>
                        <w:t xml:space="preserve"> 201</w:t>
                      </w:r>
                      <w:r w:rsidR="008E2F64">
                        <w:rPr>
                          <w:rFonts w:ascii="Rockwell" w:hAnsi="Rockwell"/>
                          <w:sz w:val="36"/>
                          <w:szCs w:val="42"/>
                        </w:rPr>
                        <w:t>9</w:t>
                      </w:r>
                    </w:p>
                    <w:p w14:paraId="66129954" w14:textId="77777777" w:rsidR="00D01532" w:rsidRPr="00954587" w:rsidRDefault="00D01532" w:rsidP="007D2F8E">
                      <w:pPr>
                        <w:jc w:val="center"/>
                        <w:rPr>
                          <w:rFonts w:ascii="Rockwell" w:hAnsi="Rockwell"/>
                          <w:b/>
                          <w:sz w:val="32"/>
                          <w:szCs w:val="42"/>
                        </w:rPr>
                      </w:pPr>
                      <w:r w:rsidRPr="00954587">
                        <w:rPr>
                          <w:rFonts w:ascii="Rockwell" w:hAnsi="Rockwell"/>
                          <w:b/>
                          <w:sz w:val="32"/>
                          <w:szCs w:val="42"/>
                        </w:rPr>
                        <w:t>ONLINE</w:t>
                      </w:r>
                    </w:p>
                    <w:p w14:paraId="72910D12" w14:textId="77777777" w:rsidR="00D01532" w:rsidRPr="00735984" w:rsidRDefault="00D01532" w:rsidP="007D2F8E">
                      <w:pPr>
                        <w:jc w:val="center"/>
                        <w:rPr>
                          <w:rFonts w:ascii="Rockwell" w:hAnsi="Rockwell"/>
                          <w:sz w:val="15"/>
                          <w:szCs w:val="16"/>
                        </w:rPr>
                      </w:pPr>
                    </w:p>
                  </w:txbxContent>
                </v:textbox>
                <w10:anchorlock/>
              </v:rect>
            </w:pict>
          </mc:Fallback>
        </mc:AlternateContent>
      </w:r>
      <w:r w:rsidRPr="00FB7A61">
        <w:rPr>
          <w:noProof/>
          <w:sz w:val="21"/>
          <w:szCs w:val="21"/>
        </w:rPr>
        <mc:AlternateContent>
          <mc:Choice Requires="wps">
            <w:drawing>
              <wp:inline distT="0" distB="0" distL="0" distR="0" wp14:anchorId="77A56BB3" wp14:editId="54EC5FD7">
                <wp:extent cx="2578100" cy="1040860"/>
                <wp:effectExtent l="0" t="0" r="0" b="635"/>
                <wp:docPr id="5" name="Rectangle 5"/>
                <wp:cNvGraphicFramePr/>
                <a:graphic xmlns:a="http://schemas.openxmlformats.org/drawingml/2006/main">
                  <a:graphicData uri="http://schemas.microsoft.com/office/word/2010/wordprocessingShape">
                    <wps:wsp>
                      <wps:cNvSpPr/>
                      <wps:spPr>
                        <a:xfrm>
                          <a:off x="0" y="0"/>
                          <a:ext cx="2578100" cy="1040860"/>
                        </a:xfrm>
                        <a:prstGeom prst="rect">
                          <a:avLst/>
                        </a:prstGeom>
                        <a:solidFill>
                          <a:schemeClr val="accent6">
                            <a:lumMod val="60000"/>
                            <a:lumOff val="40000"/>
                          </a:schemeClr>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4D60A285" w14:textId="77777777" w:rsidR="00120F2B" w:rsidRPr="00120F2B" w:rsidRDefault="00D01532" w:rsidP="00120F2B">
                            <w:pPr>
                              <w:pStyle w:val="Header"/>
                              <w:spacing w:after="120"/>
                              <w:jc w:val="right"/>
                              <w:rPr>
                                <w:rFonts w:ascii="Rockwell" w:hAnsi="Rockwell"/>
                                <w:sz w:val="28"/>
                                <w:szCs w:val="28"/>
                              </w:rPr>
                            </w:pPr>
                            <w:r w:rsidRPr="00735984">
                              <w:rPr>
                                <w:rFonts w:ascii="Rockwell" w:hAnsi="Rockwell"/>
                                <w:sz w:val="28"/>
                                <w:szCs w:val="28"/>
                              </w:rPr>
                              <w:t>A. Rey Villanueva</w:t>
                            </w:r>
                            <w:r w:rsidRPr="00735984">
                              <w:rPr>
                                <w:rFonts w:ascii="Rockwell" w:hAnsi="Rockwell"/>
                                <w:sz w:val="28"/>
                                <w:szCs w:val="28"/>
                              </w:rPr>
                              <w:br/>
                              <w:t>Rey.Villanueva@ut</w:t>
                            </w:r>
                            <w:r>
                              <w:rPr>
                                <w:rFonts w:ascii="Rockwell" w:hAnsi="Rockwell"/>
                                <w:sz w:val="28"/>
                                <w:szCs w:val="28"/>
                              </w:rPr>
                              <w:t>sa.edu</w:t>
                            </w:r>
                            <w:r>
                              <w:rPr>
                                <w:rFonts w:ascii="Rockwell" w:hAnsi="Rockwell"/>
                                <w:sz w:val="28"/>
                                <w:szCs w:val="28"/>
                              </w:rPr>
                              <w:br/>
                              <w:t xml:space="preserve">Office: </w:t>
                            </w:r>
                            <w:r w:rsidR="005C7F7C" w:rsidRPr="005C7F7C">
                              <w:rPr>
                                <w:rFonts w:ascii="Rockwell" w:hAnsi="Rockwell"/>
                                <w:sz w:val="25"/>
                                <w:szCs w:val="25"/>
                              </w:rPr>
                              <w:t>Blackboard Collaborate</w:t>
                            </w:r>
                            <w:r>
                              <w:rPr>
                                <w:rFonts w:ascii="Rockwell" w:hAnsi="Rockwell"/>
                                <w:sz w:val="28"/>
                                <w:szCs w:val="28"/>
                              </w:rPr>
                              <w:br/>
                              <w:t xml:space="preserve">Hours: </w:t>
                            </w:r>
                            <w:r w:rsidR="005C7F7C" w:rsidRPr="00120F2B">
                              <w:rPr>
                                <w:rFonts w:ascii="Rockwell" w:hAnsi="Rockwell"/>
                                <w:sz w:val="28"/>
                                <w:szCs w:val="28"/>
                              </w:rPr>
                              <w:t>By Appointment</w:t>
                            </w:r>
                          </w:p>
                          <w:p w14:paraId="3F45F1AD" w14:textId="3B29CB14" w:rsidR="00D01532" w:rsidRPr="00735984" w:rsidRDefault="005C7F7C" w:rsidP="00120F2B">
                            <w:pPr>
                              <w:pStyle w:val="Header"/>
                              <w:spacing w:after="120"/>
                              <w:jc w:val="right"/>
                              <w:rPr>
                                <w:rFonts w:ascii="Rockwell" w:hAnsi="Rockwell"/>
                                <w:i/>
                                <w:sz w:val="28"/>
                                <w:szCs w:val="28"/>
                              </w:rPr>
                            </w:pPr>
                            <w:r w:rsidRPr="005C7F7C">
                              <w:rPr>
                                <w:rFonts w:ascii="Rockwell" w:hAnsi="Rockwell"/>
                                <w:sz w:val="25"/>
                                <w:szCs w:val="25"/>
                              </w:rPr>
                              <w:t xml:space="preserve"> </w:t>
                            </w:r>
                          </w:p>
                          <w:p w14:paraId="795549DE" w14:textId="77777777" w:rsidR="00D01532" w:rsidRPr="00735984" w:rsidRDefault="00D01532" w:rsidP="00D01532">
                            <w:pPr>
                              <w:pStyle w:val="Header"/>
                              <w:jc w:val="right"/>
                              <w:rPr>
                                <w:rFonts w:ascii="Rockwell" w:hAnsi="Rockwell"/>
                                <w:i/>
                                <w:sz w:val="28"/>
                                <w:szCs w:val="28"/>
                              </w:rPr>
                            </w:pPr>
                            <w:r w:rsidRPr="00735984">
                              <w:rPr>
                                <w:rFonts w:ascii="Rockwell" w:hAnsi="Rockwell"/>
                                <w:sz w:val="28"/>
                                <w:szCs w:val="28"/>
                              </w:rPr>
                              <w:br/>
                              <w:t>or by appointment</w:t>
                            </w:r>
                          </w:p>
                          <w:p w14:paraId="57FFC98D" w14:textId="77777777" w:rsidR="00D01532" w:rsidRPr="00735984" w:rsidRDefault="00D01532" w:rsidP="00D01532">
                            <w:pPr>
                              <w:rPr>
                                <w:rFonts w:ascii="Rockwell" w:hAnsi="Rockwell"/>
                                <w:sz w:val="28"/>
                                <w:szCs w:val="28"/>
                              </w:rPr>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inline>
            </w:drawing>
          </mc:Choice>
          <mc:Fallback>
            <w:pict>
              <v:rect w14:anchorId="77A56BB3" id="Rectangle 5" o:spid="_x0000_s1027" style="width:203pt;height:81.9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" fillcolor="#a8d08d [1945]" stroked="f" strokeweight="1pt">
                <v:textbox inset=",7.2pt,,7.2pt">
                  <w:txbxContent>
                    <w:p w14:paraId="4D60A285" w14:textId="77777777" w:rsidR="00120F2B" w:rsidRPr="00120F2B" w:rsidRDefault="00D01532" w:rsidP="00120F2B">
                      <w:pPr>
                        <w:pStyle w:val="Header"/>
                        <w:spacing w:after="120"/>
                        <w:jc w:val="right"/>
                        <w:rPr>
                          <w:rFonts w:ascii="Rockwell" w:hAnsi="Rockwell"/>
                          <w:sz w:val="28"/>
                          <w:szCs w:val="28"/>
                        </w:rPr>
                      </w:pPr>
                      <w:r w:rsidRPr="00735984">
                        <w:rPr>
                          <w:rFonts w:ascii="Rockwell" w:hAnsi="Rockwell"/>
                          <w:sz w:val="28"/>
                          <w:szCs w:val="28"/>
                        </w:rPr>
                        <w:t>A. Rey Villanueva</w:t>
                      </w:r>
                      <w:r w:rsidRPr="00735984">
                        <w:rPr>
                          <w:rFonts w:ascii="Rockwell" w:hAnsi="Rockwell"/>
                          <w:sz w:val="28"/>
                          <w:szCs w:val="28"/>
                        </w:rPr>
                        <w:br/>
                        <w:t>Rey.Villanueva@ut</w:t>
                      </w:r>
                      <w:r>
                        <w:rPr>
                          <w:rFonts w:ascii="Rockwell" w:hAnsi="Rockwell"/>
                          <w:sz w:val="28"/>
                          <w:szCs w:val="28"/>
                        </w:rPr>
                        <w:t>sa.edu</w:t>
                      </w:r>
                      <w:r>
                        <w:rPr>
                          <w:rFonts w:ascii="Rockwell" w:hAnsi="Rockwell"/>
                          <w:sz w:val="28"/>
                          <w:szCs w:val="28"/>
                        </w:rPr>
                        <w:br/>
                        <w:t xml:space="preserve">Office: </w:t>
                      </w:r>
                      <w:r w:rsidR="005C7F7C" w:rsidRPr="005C7F7C">
                        <w:rPr>
                          <w:rFonts w:ascii="Rockwell" w:hAnsi="Rockwell"/>
                          <w:sz w:val="25"/>
                          <w:szCs w:val="25"/>
                        </w:rPr>
                        <w:t>Blackboard Collaborate</w:t>
                      </w:r>
                      <w:r>
                        <w:rPr>
                          <w:rFonts w:ascii="Rockwell" w:hAnsi="Rockwell"/>
                          <w:sz w:val="28"/>
                          <w:szCs w:val="28"/>
                        </w:rPr>
                        <w:br/>
                        <w:t xml:space="preserve">Hours: </w:t>
                      </w:r>
                      <w:r w:rsidR="005C7F7C" w:rsidRPr="00120F2B">
                        <w:rPr>
                          <w:rFonts w:ascii="Rockwell" w:hAnsi="Rockwell"/>
                          <w:sz w:val="28"/>
                          <w:szCs w:val="28"/>
                        </w:rPr>
                        <w:t>By Appointment</w:t>
                      </w:r>
                    </w:p>
                    <w:p w14:paraId="3F45F1AD" w14:textId="3B29CB14" w:rsidR="00D01532" w:rsidRPr="00735984" w:rsidRDefault="005C7F7C" w:rsidP="00120F2B">
                      <w:pPr>
                        <w:pStyle w:val="Header"/>
                        <w:spacing w:after="120"/>
                        <w:jc w:val="right"/>
                        <w:rPr>
                          <w:rFonts w:ascii="Rockwell" w:hAnsi="Rockwell"/>
                          <w:i/>
                          <w:sz w:val="28"/>
                          <w:szCs w:val="28"/>
                        </w:rPr>
                      </w:pPr>
                      <w:r w:rsidRPr="005C7F7C">
                        <w:rPr>
                          <w:rFonts w:ascii="Rockwell" w:hAnsi="Rockwell"/>
                          <w:sz w:val="25"/>
                          <w:szCs w:val="25"/>
                        </w:rPr>
                        <w:t xml:space="preserve"> </w:t>
                      </w:r>
                    </w:p>
                    <w:p w14:paraId="795549DE" w14:textId="77777777" w:rsidR="00D01532" w:rsidRPr="00735984" w:rsidRDefault="00D01532" w:rsidP="00D01532">
                      <w:pPr>
                        <w:pStyle w:val="Header"/>
                        <w:jc w:val="right"/>
                        <w:rPr>
                          <w:rFonts w:ascii="Rockwell" w:hAnsi="Rockwell"/>
                          <w:i/>
                          <w:sz w:val="28"/>
                          <w:szCs w:val="28"/>
                        </w:rPr>
                      </w:pPr>
                      <w:r w:rsidRPr="00735984">
                        <w:rPr>
                          <w:rFonts w:ascii="Rockwell" w:hAnsi="Rockwell"/>
                          <w:sz w:val="28"/>
                          <w:szCs w:val="28"/>
                        </w:rPr>
                        <w:br/>
                        <w:t>or by appointment</w:t>
                      </w:r>
                    </w:p>
                    <w:p w14:paraId="57FFC98D" w14:textId="77777777" w:rsidR="00D01532" w:rsidRPr="00735984" w:rsidRDefault="00D01532" w:rsidP="00D01532">
                      <w:pPr>
                        <w:rPr>
                          <w:rFonts w:ascii="Rockwell" w:hAnsi="Rockwell"/>
                          <w:sz w:val="28"/>
                          <w:szCs w:val="28"/>
                        </w:rPr>
                      </w:pPr>
                    </w:p>
                  </w:txbxContent>
                </v:textbox>
                <w10:anchorlock/>
              </v:rect>
            </w:pict>
          </mc:Fallback>
        </mc:AlternateContent>
      </w:r>
      <w:r w:rsidRPr="00FB7A61">
        <w:rPr>
          <w:noProof/>
          <w:sz w:val="21"/>
          <w:szCs w:val="21"/>
        </w:rPr>
        <w:drawing>
          <wp:inline distT="0" distB="0" distL="0" distR="0" wp14:anchorId="3880FBA3" wp14:editId="1BB0D90E">
            <wp:extent cx="6106601" cy="1379640"/>
            <wp:effectExtent l="0" t="0" r="2540" b="5080"/>
            <wp:docPr id="14" name="Picture 14" descr="A word map focusing on the words lingusitics, archaeology, biological, and cultura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2089402_432332990551689_6347573445689081856_o.jpg"/>
                    <pic:cNvPicPr/>
                  </pic:nvPicPr>
                  <pic:blipFill>
                    <a:blip r:embed="rId10">
                      <a:extLst>
                        <a:ext uri="{28A0092B-C50C-407E-A947-70E740481C1C}">
                          <a14:useLocalDpi xmlns:a14="http://schemas.microsoft.com/office/drawing/2010/main" val="0"/>
                        </a:ext>
                      </a:extLst>
                    </a:blip>
                    <a:stretch>
                      <a:fillRect/>
                    </a:stretch>
                  </pic:blipFill>
                  <pic:spPr bwMode="auto">
                    <a:xfrm>
                      <a:off x="0" y="0"/>
                      <a:ext cx="6205376" cy="1401956"/>
                    </a:xfrm>
                    <a:prstGeom prst="rect">
                      <a:avLst/>
                    </a:prstGeom>
                    <a:ln>
                      <a:noFill/>
                    </a:ln>
                    <a:extLst>
                      <a:ext uri="{53640926-AAD7-44D8-BBD7-CCE9431645EC}">
                        <a14:shadowObscured xmlns:a14="http://schemas.microsoft.com/office/drawing/2010/main"/>
                      </a:ext>
                    </a:extLst>
                  </pic:spPr>
                </pic:pic>
              </a:graphicData>
            </a:graphic>
          </wp:inline>
        </w:drawing>
      </w:r>
      <w:r w:rsidRPr="00FB7A61">
        <w:rPr>
          <w:noProof/>
          <w:sz w:val="21"/>
          <w:szCs w:val="21"/>
        </w:rPr>
        <mc:AlternateContent>
          <mc:Choice Requires="wps">
            <w:drawing>
              <wp:inline distT="0" distB="0" distL="0" distR="0" wp14:anchorId="4CBE9A4D" wp14:editId="6A83BBA2">
                <wp:extent cx="6846073" cy="564542"/>
                <wp:effectExtent l="0" t="0" r="0" b="0"/>
                <wp:docPr id="4" name="Text Box 4"/>
                <wp:cNvGraphicFramePr/>
                <a:graphic xmlns:a="http://schemas.openxmlformats.org/drawingml/2006/main">
                  <a:graphicData uri="http://schemas.microsoft.com/office/word/2010/wordprocessingShape">
                    <wps:wsp>
                      <wps:cNvSpPr txBox="1"/>
                      <wps:spPr>
                        <a:xfrm>
                          <a:off x="0" y="0"/>
                          <a:ext cx="6846073" cy="564542"/>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27F048E" w14:textId="41327D86" w:rsidR="00D01532" w:rsidRPr="00A85F98" w:rsidRDefault="00B45DBC" w:rsidP="0043713D">
                            <w:pPr>
                              <w:jc w:val="center"/>
                              <w:rPr>
                                <w:rFonts w:ascii="Rockwell" w:hAnsi="Rockwell"/>
                                <w:sz w:val="26"/>
                                <w:szCs w:val="26"/>
                              </w:rPr>
                            </w:pPr>
                            <w:r w:rsidRPr="00A85F98">
                              <w:rPr>
                                <w:rFonts w:ascii="Rockwell" w:hAnsi="Rockwell"/>
                                <w:sz w:val="26"/>
                                <w:szCs w:val="26"/>
                              </w:rPr>
                              <w:t>“Anthropology is the science which tells us that people are the same the whole world over - except when they are different.” - Nancy Banks Smith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CBE9A4D" id="_x0000_t202" coordsize="21600,21600" o:spt="202" path="m,l,21600r21600,l21600,xe">
                <v:stroke joinstyle="miter"/>
                <v:path gradientshapeok="t" o:connecttype="rect"/>
              </v:shapetype>
              <v:shape id="Text Box 4" o:spid="_x0000_s1028" type="#_x0000_t202" style="width:539.05pt;height:4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" filled="f" stroked="f">
                <v:textbox>
                  <w:txbxContent>
                    <w:p w14:paraId="127F048E" w14:textId="41327D86" w:rsidR="00D01532" w:rsidRPr="00A85F98" w:rsidRDefault="00B45DBC" w:rsidP="0043713D">
                      <w:pPr>
                        <w:jc w:val="center"/>
                        <w:rPr>
                          <w:rFonts w:ascii="Rockwell" w:hAnsi="Rockwell"/>
                          <w:sz w:val="26"/>
                          <w:szCs w:val="26"/>
                        </w:rPr>
                      </w:pPr>
                      <w:r w:rsidRPr="00A85F98">
                        <w:rPr>
                          <w:rFonts w:ascii="Rockwell" w:hAnsi="Rockwell"/>
                          <w:sz w:val="26"/>
                          <w:szCs w:val="26"/>
                        </w:rPr>
                        <w:t>“Anthropology is the science which tells us that people are the same the whole world over - except when they are different.” - Nancy Banks Smith</w:t>
                      </w:r>
                    </w:p>
                  </w:txbxContent>
                </v:textbox>
                <w10:anchorlock/>
              </v:shape>
            </w:pict>
          </mc:Fallback>
        </mc:AlternateContent>
      </w:r>
    </w:p>
    <w:p w14:paraId="62B29A46" w14:textId="7E64EE82" w:rsidR="00FF2C7E" w:rsidRPr="000C3B1C" w:rsidRDefault="0038559D" w:rsidP="000C3B1C">
      <w:pPr>
        <w:pStyle w:val="Heading1"/>
        <w:rPr>
          <w:sz w:val="22"/>
          <w:szCs w:val="22"/>
        </w:rPr>
      </w:pPr>
      <w:r w:rsidRPr="00282F43">
        <w:rPr>
          <w:noProof/>
        </w:rPr>
        <mc:AlternateContent>
          <mc:Choice Requires="wps">
            <w:drawing>
              <wp:anchor distT="0" distB="0" distL="114300" distR="114300" simplePos="0" relativeHeight="251665416" behindDoc="0" locked="0" layoutInCell="1" allowOverlap="1" wp14:anchorId="27644A40" wp14:editId="7A39FDB3">
                <wp:simplePos x="0" y="0"/>
                <wp:positionH relativeFrom="page">
                  <wp:posOffset>3847723</wp:posOffset>
                </wp:positionH>
                <wp:positionV relativeFrom="page">
                  <wp:posOffset>3594226</wp:posOffset>
                </wp:positionV>
                <wp:extent cx="0" cy="3594225"/>
                <wp:effectExtent l="0" t="0" r="12700" b="12700"/>
                <wp:wrapNone/>
                <wp:docPr id="18" name="Straight Connector 18" descr="Decorative Line Divider" title="Decorative Line Divider"/>
                <wp:cNvGraphicFramePr/>
                <a:graphic xmlns:a="http://schemas.openxmlformats.org/drawingml/2006/main">
                  <a:graphicData uri="http://schemas.microsoft.com/office/word/2010/wordprocessingShape">
                    <wps:wsp>
                      <wps:cNvCnPr/>
                      <wps:spPr>
                        <a:xfrm>
                          <a:off x="0" y="0"/>
                          <a:ext cx="0" cy="3594225"/>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587CCA" id="Straight Connector 18" o:spid="_x0000_s1026" alt="Title: Decorative Line Divider - Description: Decorative Line Divider" style="position:absolute;z-index:251665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02.95pt,283pt" to="302.95pt,5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" strokecolor="#4472c4 [3204]" strokeweight=".25pt">
                <v:stroke joinstyle="miter"/>
                <w10:wrap anchorx="page" anchory="page"/>
              </v:line>
            </w:pict>
          </mc:Fallback>
        </mc:AlternateContent>
      </w:r>
      <w:r w:rsidR="000A0E34">
        <w:rPr>
          <w:rStyle w:val="TitleChar"/>
          <w:rFonts w:ascii="Rockwell" w:hAnsi="Rockwell"/>
          <w:sz w:val="21"/>
          <w:szCs w:val="21"/>
        </w:rPr>
        <w:t>Course Description</w:t>
      </w:r>
      <w:r w:rsidR="00FF2C7E" w:rsidRPr="00053395">
        <w:t>:</w:t>
      </w:r>
    </w:p>
    <w:p w14:paraId="78D54897" w14:textId="263368AA" w:rsidR="00FF2C7E" w:rsidRPr="00F15B32" w:rsidRDefault="00FF2C7E" w:rsidP="0095585F">
      <w:pPr>
        <w:spacing w:after="120"/>
        <w:rPr>
          <w:rFonts w:ascii="Rockwell" w:hAnsi="Rockwell"/>
          <w:i/>
          <w:sz w:val="20"/>
          <w:szCs w:val="20"/>
        </w:rPr>
      </w:pPr>
      <w:r w:rsidRPr="00BB1063">
        <w:rPr>
          <w:rFonts w:ascii="Rockwell" w:hAnsi="Rockwell"/>
          <w:i/>
          <w:sz w:val="20"/>
          <w:szCs w:val="20"/>
        </w:rPr>
        <w:t xml:space="preserve">(From the catalogue) “The study of human culture, past and present; its </w:t>
      </w:r>
      <w:r w:rsidRPr="00CE4265">
        <w:rPr>
          <w:rFonts w:ascii="Rockwell" w:hAnsi="Rockwell"/>
          <w:i/>
          <w:sz w:val="20"/>
          <w:szCs w:val="20"/>
        </w:rPr>
        <w:t>origins, development, and contemporary change; and the exploration of human physical and cultural differences using the paradigm of adaptation.”</w:t>
      </w:r>
      <w:r w:rsidR="00F15B32">
        <w:rPr>
          <w:rFonts w:ascii="Rockwell" w:hAnsi="Rockwell"/>
          <w:i/>
          <w:sz w:val="20"/>
          <w:szCs w:val="20"/>
        </w:rPr>
        <w:br/>
        <w:t>3 semester credit hours. No prerequisites.</w:t>
      </w:r>
      <w:r w:rsidRPr="00CE4265">
        <w:rPr>
          <w:rFonts w:ascii="Rockwell" w:hAnsi="Rockwell"/>
          <w:sz w:val="20"/>
          <w:szCs w:val="20"/>
        </w:rPr>
        <w:br/>
      </w:r>
      <w:r w:rsidRPr="00CE4265">
        <w:rPr>
          <w:rFonts w:ascii="Rockwell" w:hAnsi="Rockwell"/>
          <w:sz w:val="20"/>
          <w:szCs w:val="20"/>
        </w:rPr>
        <w:br/>
        <w:t xml:space="preserve">This course introduces students to the methods, concepts, and theories of general anthropology, the multi-faceted study of what it means to be a human being. It will place special emphasis on the question of human diversity, or how people vary biologically, culturally, and linguistically across space and time. Students will have the opportunity to learn about the four anthropological subfields: biological anthropology; archaeology; cultural anthropology; and linguistic anthropology. </w:t>
      </w:r>
    </w:p>
    <w:p w14:paraId="6668C5C8" w14:textId="7E2ACDAA" w:rsidR="00CE4265" w:rsidRPr="00A32373" w:rsidRDefault="00CE4265" w:rsidP="0095585F">
      <w:pPr>
        <w:spacing w:after="120"/>
        <w:rPr>
          <w:rFonts w:ascii="Rockwell" w:hAnsi="Rockwell"/>
          <w:b/>
          <w:color w:val="000000" w:themeColor="text1"/>
          <w:sz w:val="20"/>
          <w:szCs w:val="20"/>
        </w:rPr>
      </w:pPr>
      <w:r w:rsidRPr="00A32373">
        <w:rPr>
          <w:rFonts w:ascii="Rockwell" w:hAnsi="Rockwell"/>
          <w:b/>
          <w:color w:val="000000" w:themeColor="text1"/>
          <w:sz w:val="20"/>
          <w:szCs w:val="20"/>
        </w:rPr>
        <w:t xml:space="preserve">This course deals with a wide range of subject matter, some of which may be considered controversial and/or uncomfortable. Assigned readings (and film viewings) may include violence, various forms of sexuality, nudity, and strong language. </w:t>
      </w:r>
    </w:p>
    <w:p w14:paraId="294ECEE7" w14:textId="77777777" w:rsidR="00FF2C7E" w:rsidRPr="00CE4265" w:rsidRDefault="00FF2C7E" w:rsidP="000C3B1C">
      <w:pPr>
        <w:pStyle w:val="Caption"/>
        <w:jc w:val="left"/>
        <w:rPr>
          <w:sz w:val="20"/>
          <w:szCs w:val="20"/>
        </w:rPr>
      </w:pPr>
      <w:r w:rsidRPr="00CA0A24">
        <w:rPr>
          <w:rStyle w:val="Heading1Char"/>
          <w:color w:val="auto"/>
        </w:rPr>
        <w:t>Course Objectives</w:t>
      </w:r>
      <w:r w:rsidRPr="00CE4265">
        <w:rPr>
          <w:sz w:val="20"/>
          <w:szCs w:val="20"/>
        </w:rPr>
        <w:t>:</w:t>
      </w:r>
    </w:p>
    <w:p w14:paraId="4F644C1C" w14:textId="77777777" w:rsidR="00FF2C7E" w:rsidRPr="00CE4265" w:rsidRDefault="00FF2C7E" w:rsidP="0095585F">
      <w:pPr>
        <w:spacing w:after="120"/>
        <w:rPr>
          <w:rFonts w:ascii="Rockwell" w:hAnsi="Rockwell"/>
          <w:sz w:val="20"/>
          <w:szCs w:val="20"/>
        </w:rPr>
      </w:pPr>
      <w:r w:rsidRPr="00CE4265">
        <w:rPr>
          <w:rFonts w:ascii="Rockwell" w:hAnsi="Rockwell"/>
          <w:sz w:val="20"/>
          <w:szCs w:val="20"/>
        </w:rPr>
        <w:t xml:space="preserve">Over the course of the semester you will have the opportunity to: </w:t>
      </w:r>
    </w:p>
    <w:p w14:paraId="55C89FFE" w14:textId="77777777" w:rsidR="00FF2C7E" w:rsidRPr="00CE4265" w:rsidRDefault="00FF2C7E" w:rsidP="0095585F">
      <w:pPr>
        <w:spacing w:after="120"/>
        <w:ind w:left="360"/>
        <w:rPr>
          <w:rFonts w:ascii="Rockwell" w:hAnsi="Rockwell"/>
          <w:sz w:val="20"/>
          <w:szCs w:val="20"/>
        </w:rPr>
      </w:pPr>
      <w:r w:rsidRPr="00CE4265">
        <w:rPr>
          <w:rFonts w:ascii="Rockwell" w:hAnsi="Rockwell"/>
          <w:sz w:val="20"/>
          <w:szCs w:val="20"/>
        </w:rPr>
        <w:t xml:space="preserve">(1) Gain factual knowledge related to terminology and methods </w:t>
      </w:r>
    </w:p>
    <w:p w14:paraId="0CAEBA9A" w14:textId="77777777" w:rsidR="00FF2C7E" w:rsidRPr="00CE4265" w:rsidRDefault="00FF2C7E" w:rsidP="0095585F">
      <w:pPr>
        <w:spacing w:after="120"/>
        <w:ind w:left="360"/>
        <w:rPr>
          <w:rFonts w:ascii="Rockwell" w:hAnsi="Rockwell"/>
          <w:sz w:val="20"/>
          <w:szCs w:val="20"/>
        </w:rPr>
      </w:pPr>
      <w:r w:rsidRPr="00CE4265">
        <w:rPr>
          <w:rFonts w:ascii="Rockwell" w:hAnsi="Rockwell"/>
          <w:sz w:val="20"/>
          <w:szCs w:val="20"/>
        </w:rPr>
        <w:t xml:space="preserve">(2) Learn some of the fundamental principles, concepts, and approaches in anthropology. </w:t>
      </w:r>
    </w:p>
    <w:p w14:paraId="26396BEE" w14:textId="77777777" w:rsidR="00FF2C7E" w:rsidRPr="00BB1063" w:rsidRDefault="00FF2C7E" w:rsidP="0095585F">
      <w:pPr>
        <w:spacing w:after="120"/>
        <w:ind w:left="360"/>
        <w:rPr>
          <w:rFonts w:ascii="Rockwell" w:hAnsi="Rockwell"/>
          <w:sz w:val="20"/>
          <w:szCs w:val="20"/>
        </w:rPr>
      </w:pPr>
      <w:r w:rsidRPr="00CE4265">
        <w:rPr>
          <w:rFonts w:ascii="Rockwell" w:hAnsi="Rockwell"/>
          <w:sz w:val="20"/>
          <w:szCs w:val="20"/>
        </w:rPr>
        <w:t>(3) Understand aspects</w:t>
      </w:r>
      <w:r w:rsidRPr="00BB1063">
        <w:rPr>
          <w:rFonts w:ascii="Rockwell" w:hAnsi="Rockwell"/>
          <w:sz w:val="20"/>
          <w:szCs w:val="20"/>
        </w:rPr>
        <w:t xml:space="preserve"> of ethics in anthropology and the relevance of anthropology in modern society.</w:t>
      </w:r>
    </w:p>
    <w:p w14:paraId="03EE55F7" w14:textId="77777777" w:rsidR="00FF2C7E" w:rsidRPr="00BB1063" w:rsidRDefault="00FF2C7E" w:rsidP="0095585F">
      <w:pPr>
        <w:spacing w:after="120"/>
        <w:rPr>
          <w:rFonts w:ascii="Rockwell" w:hAnsi="Rockwell" w:cs="Baskerville SemiBold Italic"/>
          <w:b/>
          <w:color w:val="292523"/>
          <w:sz w:val="20"/>
          <w:szCs w:val="20"/>
        </w:rPr>
      </w:pPr>
      <w:r w:rsidRPr="00053395">
        <w:rPr>
          <w:rFonts w:ascii="Rockwell" w:hAnsi="Rockwell" w:cs="Baskerville SemiBold Italic"/>
          <w:b/>
          <w:color w:val="292523"/>
          <w:sz w:val="21"/>
          <w:szCs w:val="21"/>
        </w:rPr>
        <w:t>Students Will Be Able to Answer</w:t>
      </w:r>
      <w:r w:rsidRPr="00BB1063">
        <w:rPr>
          <w:rFonts w:ascii="Rockwell" w:hAnsi="Rockwell" w:cs="Baskerville SemiBold Italic"/>
          <w:b/>
          <w:color w:val="292523"/>
          <w:sz w:val="20"/>
          <w:szCs w:val="20"/>
        </w:rPr>
        <w:t>:</w:t>
      </w:r>
    </w:p>
    <w:p w14:paraId="6964A9AA" w14:textId="77777777" w:rsidR="00FF2C7E" w:rsidRPr="00BB1063" w:rsidRDefault="00FF2C7E" w:rsidP="0095585F">
      <w:pPr>
        <w:spacing w:after="120"/>
        <w:ind w:left="180"/>
        <w:rPr>
          <w:rFonts w:ascii="Rockwell" w:hAnsi="Rockwell" w:cs="Baskerville SemiBold Italic"/>
          <w:color w:val="292523"/>
          <w:sz w:val="20"/>
          <w:szCs w:val="20"/>
        </w:rPr>
      </w:pPr>
      <w:r w:rsidRPr="00BB1063">
        <w:rPr>
          <w:rFonts w:ascii="Rockwell" w:hAnsi="Rockwell" w:cs="Baskerville SemiBold Italic"/>
          <w:color w:val="292523"/>
          <w:sz w:val="20"/>
          <w:szCs w:val="20"/>
        </w:rPr>
        <w:t xml:space="preserve">(1) Who are we? </w:t>
      </w:r>
    </w:p>
    <w:p w14:paraId="55CDBCCB" w14:textId="77777777" w:rsidR="00FF2C7E" w:rsidRPr="00BB1063" w:rsidRDefault="00FF2C7E" w:rsidP="0095585F">
      <w:pPr>
        <w:spacing w:after="120"/>
        <w:ind w:left="180"/>
        <w:rPr>
          <w:rFonts w:ascii="Rockwell" w:hAnsi="Rockwell" w:cs="Baskerville SemiBold Italic"/>
          <w:color w:val="292523"/>
          <w:sz w:val="20"/>
          <w:szCs w:val="20"/>
        </w:rPr>
      </w:pPr>
      <w:r w:rsidRPr="00BB1063">
        <w:rPr>
          <w:rFonts w:ascii="Rockwell" w:hAnsi="Rockwell" w:cs="Baskerville SemiBold Italic"/>
          <w:color w:val="292523"/>
          <w:sz w:val="20"/>
          <w:szCs w:val="20"/>
        </w:rPr>
        <w:t>(2) How did we get here?</w:t>
      </w:r>
    </w:p>
    <w:p w14:paraId="50D09003" w14:textId="77777777" w:rsidR="00FF2C7E" w:rsidRPr="00BB1063" w:rsidRDefault="00FF2C7E" w:rsidP="0095585F">
      <w:pPr>
        <w:spacing w:after="120"/>
        <w:ind w:left="180"/>
        <w:rPr>
          <w:rFonts w:ascii="Rockwell" w:hAnsi="Rockwell" w:cs="Baskerville SemiBold Italic"/>
          <w:color w:val="292523"/>
          <w:sz w:val="20"/>
          <w:szCs w:val="20"/>
        </w:rPr>
      </w:pPr>
      <w:r w:rsidRPr="00BB1063">
        <w:rPr>
          <w:rFonts w:ascii="Rockwell" w:hAnsi="Rockwell" w:cs="Baskerville SemiBold Italic"/>
          <w:color w:val="292523"/>
          <w:sz w:val="20"/>
          <w:szCs w:val="20"/>
        </w:rPr>
        <w:t>(3) How does anthropology inform our past?</w:t>
      </w:r>
    </w:p>
    <w:p w14:paraId="6C319BE1" w14:textId="77777777" w:rsidR="00FF2C7E" w:rsidRPr="00BB1063" w:rsidRDefault="00FF2C7E" w:rsidP="0095585F">
      <w:pPr>
        <w:spacing w:after="120"/>
        <w:ind w:left="180"/>
        <w:rPr>
          <w:rFonts w:ascii="Rockwell" w:hAnsi="Rockwell" w:cs="Baskerville SemiBold Italic"/>
          <w:color w:val="292523"/>
          <w:sz w:val="20"/>
          <w:szCs w:val="20"/>
        </w:rPr>
      </w:pPr>
      <w:r w:rsidRPr="00BB1063">
        <w:rPr>
          <w:rFonts w:ascii="Rockwell" w:hAnsi="Rockwell" w:cs="Baskerville SemiBold Italic"/>
          <w:color w:val="292523"/>
          <w:sz w:val="20"/>
          <w:szCs w:val="20"/>
        </w:rPr>
        <w:t>(4) How does anthropology inform our present and future?</w:t>
      </w:r>
    </w:p>
    <w:p w14:paraId="4635E9F1" w14:textId="492B0277" w:rsidR="00FF2C7E" w:rsidRPr="00BB1063" w:rsidRDefault="00FF2C7E" w:rsidP="0095585F">
      <w:pPr>
        <w:spacing w:after="120"/>
        <w:ind w:left="180"/>
        <w:rPr>
          <w:rFonts w:ascii="Rockwell" w:hAnsi="Rockwell" w:cs="Baskerville SemiBold Italic"/>
          <w:color w:val="292523"/>
          <w:sz w:val="20"/>
          <w:szCs w:val="20"/>
        </w:rPr>
      </w:pPr>
      <w:r w:rsidRPr="00BB1063">
        <w:rPr>
          <w:rFonts w:ascii="Rockwell" w:hAnsi="Rockwell" w:cs="Baskerville SemiBold Italic"/>
          <w:color w:val="292523"/>
          <w:sz w:val="20"/>
          <w:szCs w:val="20"/>
        </w:rPr>
        <w:t>(5) How is anthropology applied in our daily lives?</w:t>
      </w:r>
      <w:r w:rsidRPr="00BB1063">
        <w:rPr>
          <w:rFonts w:ascii="Rockwell" w:hAnsi="Rockwell"/>
          <w:sz w:val="20"/>
          <w:szCs w:val="20"/>
        </w:rPr>
        <w:t xml:space="preserve"> </w:t>
      </w:r>
    </w:p>
    <w:p w14:paraId="6B828931" w14:textId="62F51D11" w:rsidR="00961FE5" w:rsidRPr="00FB7A61" w:rsidRDefault="00961FE5" w:rsidP="00961FE5">
      <w:pPr>
        <w:rPr>
          <w:rFonts w:ascii="Rockwell" w:hAnsi="Rockwell"/>
          <w:b/>
          <w:sz w:val="21"/>
          <w:szCs w:val="21"/>
        </w:rPr>
        <w:sectPr w:rsidR="00961FE5" w:rsidRPr="00FB7A61" w:rsidSect="005C33A7">
          <w:type w:val="continuous"/>
          <w:pgSz w:w="12240" w:h="15840"/>
          <w:pgMar w:top="720" w:right="720" w:bottom="720" w:left="720" w:header="720" w:footer="720" w:gutter="0"/>
          <w:cols w:num="2" w:space="432"/>
          <w:docGrid w:linePitch="360"/>
        </w:sectPr>
      </w:pPr>
    </w:p>
    <w:p w14:paraId="252E1693" w14:textId="4B20DB6F" w:rsidR="00115FE2" w:rsidRDefault="0038559D" w:rsidP="00115FE2">
      <w:pPr>
        <w:rPr>
          <w:b/>
          <w:sz w:val="21"/>
          <w:szCs w:val="21"/>
        </w:rPr>
      </w:pPr>
      <w:r w:rsidRPr="00282F43">
        <w:rPr>
          <w:noProof/>
          <w:sz w:val="21"/>
          <w:szCs w:val="21"/>
        </w:rPr>
        <mc:AlternateContent>
          <mc:Choice Requires="wps">
            <w:drawing>
              <wp:anchor distT="0" distB="0" distL="114300" distR="114300" simplePos="0" relativeHeight="251666440" behindDoc="0" locked="0" layoutInCell="1" allowOverlap="1" wp14:anchorId="73E4DBF7" wp14:editId="1581B910">
                <wp:simplePos x="0" y="0"/>
                <wp:positionH relativeFrom="page">
                  <wp:posOffset>419100</wp:posOffset>
                </wp:positionH>
                <wp:positionV relativeFrom="page">
                  <wp:posOffset>7192412</wp:posOffset>
                </wp:positionV>
                <wp:extent cx="6811010" cy="11430"/>
                <wp:effectExtent l="0" t="0" r="27940" b="26670"/>
                <wp:wrapNone/>
                <wp:docPr id="31" name="Straight Connector 31" descr="Decorative Line Divider" title="Decorative Line Divider"/>
                <wp:cNvGraphicFramePr/>
                <a:graphic xmlns:a="http://schemas.openxmlformats.org/drawingml/2006/main">
                  <a:graphicData uri="http://schemas.microsoft.com/office/word/2010/wordprocessingShape">
                    <wps:wsp>
                      <wps:cNvCnPr/>
                      <wps:spPr>
                        <a:xfrm flipH="1">
                          <a:off x="0" y="0"/>
                          <a:ext cx="6811010" cy="1143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2AA7E4" id="Straight Connector 31" o:spid="_x0000_s1026" alt="Title: Decorative Line Divider - Description: Decorative Line Divider" style="position:absolute;flip:x;z-index:251666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3pt,566.35pt" to="569.3pt,56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" strokecolor="#4472c4 [3204]" strokeweight=".25pt">
                <v:stroke joinstyle="miter"/>
                <w10:wrap anchorx="page" anchory="page"/>
              </v:line>
            </w:pict>
          </mc:Fallback>
        </mc:AlternateContent>
      </w:r>
    </w:p>
    <w:p w14:paraId="2D57CA9C" w14:textId="5CF8DC8C" w:rsidR="00961FE5" w:rsidRPr="00B8777B" w:rsidRDefault="00961FE5" w:rsidP="00FF1848">
      <w:pPr>
        <w:pStyle w:val="Heading1"/>
      </w:pPr>
      <w:r w:rsidRPr="00B8777B">
        <w:t>Texts (Physical or Digital):</w:t>
      </w:r>
      <w:r w:rsidR="00162671" w:rsidRPr="00B8777B">
        <w:rPr>
          <w:noProof/>
        </w:rPr>
        <w:t xml:space="preserve"> </w:t>
      </w:r>
    </w:p>
    <w:p w14:paraId="121A5093" w14:textId="2C7D3A69" w:rsidR="00BF772F" w:rsidRDefault="006C2B5E" w:rsidP="00A103A3">
      <w:pPr>
        <w:rPr>
          <w:rFonts w:ascii="Rockwell" w:hAnsi="Rockwell"/>
          <w:b/>
          <w:sz w:val="21"/>
          <w:szCs w:val="21"/>
        </w:rPr>
      </w:pPr>
      <w:r>
        <w:rPr>
          <w:rFonts w:ascii="Rockwell" w:hAnsi="Rockwell"/>
          <w:b/>
          <w:sz w:val="21"/>
          <w:szCs w:val="21"/>
        </w:rPr>
        <w:t xml:space="preserve">Note: Physical copies </w:t>
      </w:r>
      <w:r w:rsidR="00587DF1">
        <w:rPr>
          <w:rFonts w:ascii="Rockwell" w:hAnsi="Rockwell"/>
          <w:b/>
          <w:sz w:val="21"/>
          <w:szCs w:val="21"/>
        </w:rPr>
        <w:t>a</w:t>
      </w:r>
      <w:r>
        <w:rPr>
          <w:rFonts w:ascii="Rockwell" w:hAnsi="Rockwell"/>
          <w:b/>
          <w:sz w:val="21"/>
          <w:szCs w:val="21"/>
        </w:rPr>
        <w:t>r</w:t>
      </w:r>
      <w:r w:rsidR="00587DF1">
        <w:rPr>
          <w:rFonts w:ascii="Rockwell" w:hAnsi="Rockwell"/>
          <w:b/>
          <w:sz w:val="21"/>
          <w:szCs w:val="21"/>
        </w:rPr>
        <w:t>e</w:t>
      </w:r>
      <w:r>
        <w:rPr>
          <w:rFonts w:ascii="Rockwell" w:hAnsi="Rockwell"/>
          <w:b/>
          <w:sz w:val="21"/>
          <w:szCs w:val="21"/>
        </w:rPr>
        <w:t xml:space="preserve"> on reserve at the </w:t>
      </w:r>
      <w:r w:rsidR="00BF772F">
        <w:rPr>
          <w:rFonts w:ascii="Rockwell" w:hAnsi="Rockwell"/>
          <w:b/>
          <w:sz w:val="21"/>
          <w:szCs w:val="21"/>
        </w:rPr>
        <w:t xml:space="preserve">Library.  </w:t>
      </w:r>
    </w:p>
    <w:p w14:paraId="1689BB2C" w14:textId="15A94DF9" w:rsidR="00385744" w:rsidRPr="000878E7" w:rsidRDefault="00BF772F" w:rsidP="00A103A3">
      <w:pPr>
        <w:rPr>
          <w:rFonts w:ascii="Rockwell" w:hAnsi="Rockwell"/>
          <w:bCs/>
          <w:sz w:val="21"/>
          <w:szCs w:val="21"/>
        </w:rPr>
      </w:pPr>
      <w:bookmarkStart w:id="0" w:name="_GoBack"/>
      <w:r w:rsidRPr="000878E7">
        <w:rPr>
          <w:rFonts w:ascii="Rockwell" w:hAnsi="Rockwell"/>
          <w:bCs/>
          <w:sz w:val="21"/>
          <w:szCs w:val="21"/>
        </w:rPr>
        <w:t>Visit the Blackboard site for links to e-books available freely through the Library as well.</w:t>
      </w:r>
    </w:p>
    <w:bookmarkEnd w:id="0"/>
    <w:p w14:paraId="1D455750" w14:textId="5231BFB9" w:rsidR="006C2B5E" w:rsidRDefault="00BF772F" w:rsidP="00A103A3">
      <w:pPr>
        <w:rPr>
          <w:rFonts w:ascii="Rockwell" w:hAnsi="Rockwell"/>
          <w:b/>
          <w:sz w:val="16"/>
          <w:szCs w:val="16"/>
        </w:rPr>
      </w:pPr>
      <w:r w:rsidRPr="00C548C3">
        <w:rPr>
          <w:b/>
          <w:noProof/>
          <w:sz w:val="22"/>
        </w:rPr>
        <w:drawing>
          <wp:anchor distT="0" distB="0" distL="114300" distR="114300" simplePos="0" relativeHeight="251661320" behindDoc="0" locked="0" layoutInCell="1" allowOverlap="1" wp14:anchorId="7DE0C21D" wp14:editId="0E569B3D">
            <wp:simplePos x="0" y="0"/>
            <wp:positionH relativeFrom="column">
              <wp:posOffset>2107565</wp:posOffset>
            </wp:positionH>
            <wp:positionV relativeFrom="paragraph">
              <wp:posOffset>741929</wp:posOffset>
            </wp:positionV>
            <wp:extent cx="649971" cy="1025718"/>
            <wp:effectExtent l="0" t="0" r="0" b="3175"/>
            <wp:wrapNone/>
            <wp:docPr id="40" name="Picture 40" descr="Cover of Archaeology: A Very Short 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49971" cy="1025718"/>
                    </a:xfrm>
                    <a:prstGeom prst="rect">
                      <a:avLst/>
                    </a:prstGeom>
                  </pic:spPr>
                </pic:pic>
              </a:graphicData>
            </a:graphic>
            <wp14:sizeRelH relativeFrom="margin">
              <wp14:pctWidth>0</wp14:pctWidth>
            </wp14:sizeRelH>
            <wp14:sizeRelV relativeFrom="margin">
              <wp14:pctHeight>0</wp14:pctHeight>
            </wp14:sizeRelV>
          </wp:anchor>
        </w:drawing>
      </w:r>
    </w:p>
    <w:p w14:paraId="36BFB260" w14:textId="35EB41BA" w:rsidR="006C2B5E" w:rsidRDefault="006C2B5E" w:rsidP="00A103A3">
      <w:pPr>
        <w:rPr>
          <w:rFonts w:ascii="Rockwell" w:hAnsi="Rockwell"/>
          <w:b/>
          <w:sz w:val="16"/>
          <w:szCs w:val="16"/>
        </w:rPr>
        <w:sectPr w:rsidR="006C2B5E" w:rsidSect="00D01532">
          <w:type w:val="continuous"/>
          <w:pgSz w:w="12240" w:h="15840"/>
          <w:pgMar w:top="720" w:right="720" w:bottom="720" w:left="720" w:header="720" w:footer="720" w:gutter="0"/>
          <w:cols w:space="720"/>
          <w:docGrid w:linePitch="360"/>
        </w:sectPr>
      </w:pPr>
    </w:p>
    <w:p w14:paraId="4EBBADD7" w14:textId="259BC6CC" w:rsidR="00A103A3" w:rsidRPr="00C548C3" w:rsidRDefault="00A103A3" w:rsidP="00A103A3">
      <w:pPr>
        <w:rPr>
          <w:rFonts w:ascii="Rockwell" w:hAnsi="Rockwell"/>
          <w:sz w:val="18"/>
          <w:szCs w:val="16"/>
        </w:rPr>
      </w:pPr>
      <w:r w:rsidRPr="00C548C3">
        <w:rPr>
          <w:rFonts w:ascii="Rockwell" w:hAnsi="Rockwell"/>
          <w:b/>
          <w:sz w:val="18"/>
          <w:szCs w:val="16"/>
        </w:rPr>
        <w:t>FUENTES</w:t>
      </w:r>
      <w:r w:rsidRPr="00C548C3">
        <w:rPr>
          <w:rFonts w:ascii="Rockwell" w:hAnsi="Rockwell"/>
          <w:b/>
          <w:sz w:val="18"/>
          <w:szCs w:val="16"/>
        </w:rPr>
        <w:br/>
      </w:r>
      <w:r w:rsidRPr="00C548C3">
        <w:rPr>
          <w:rFonts w:ascii="Rockwell" w:hAnsi="Rockwell"/>
          <w:sz w:val="18"/>
          <w:szCs w:val="16"/>
        </w:rPr>
        <w:t xml:space="preserve">Race, Monogamy, &amp; Other Lies They Told You </w:t>
      </w:r>
      <w:r w:rsidR="00C548C3">
        <w:rPr>
          <w:rFonts w:ascii="Rockwell" w:hAnsi="Rockwell"/>
          <w:sz w:val="18"/>
          <w:szCs w:val="16"/>
        </w:rPr>
        <w:br/>
      </w:r>
    </w:p>
    <w:p w14:paraId="45EC3A7B" w14:textId="5A8F3E94" w:rsidR="00ED3D4D" w:rsidRPr="00C548C3" w:rsidRDefault="005626DE" w:rsidP="00ED3D4D">
      <w:pPr>
        <w:rPr>
          <w:rFonts w:ascii="Rockwell" w:hAnsi="Rockwell"/>
          <w:sz w:val="18"/>
          <w:szCs w:val="16"/>
        </w:rPr>
      </w:pPr>
      <w:r w:rsidRPr="00C548C3">
        <w:rPr>
          <w:b/>
          <w:noProof/>
          <w:sz w:val="22"/>
          <w:szCs w:val="21"/>
        </w:rPr>
        <w:drawing>
          <wp:anchor distT="0" distB="0" distL="114300" distR="114300" simplePos="0" relativeHeight="251660296" behindDoc="0" locked="0" layoutInCell="1" allowOverlap="1" wp14:anchorId="6A172CF1" wp14:editId="0782AEDC">
            <wp:simplePos x="0" y="0"/>
            <wp:positionH relativeFrom="column">
              <wp:posOffset>177800</wp:posOffset>
            </wp:positionH>
            <wp:positionV relativeFrom="paragraph">
              <wp:posOffset>122114</wp:posOffset>
            </wp:positionV>
            <wp:extent cx="615613" cy="930302"/>
            <wp:effectExtent l="0" t="0" r="0" b="0"/>
            <wp:wrapNone/>
            <wp:docPr id="39" name="Picture 39" descr="Cover of Race, Monogamy, and Other Lies They Told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615613" cy="930302"/>
                    </a:xfrm>
                    <a:prstGeom prst="rect">
                      <a:avLst/>
                    </a:prstGeom>
                  </pic:spPr>
                </pic:pic>
              </a:graphicData>
            </a:graphic>
            <wp14:sizeRelH relativeFrom="margin">
              <wp14:pctWidth>0</wp14:pctWidth>
            </wp14:sizeRelH>
            <wp14:sizeRelV relativeFrom="margin">
              <wp14:pctHeight>0</wp14:pctHeight>
            </wp14:sizeRelV>
          </wp:anchor>
        </w:drawing>
      </w:r>
      <w:r w:rsidR="003B7C43" w:rsidRPr="00C548C3">
        <w:rPr>
          <w:rFonts w:ascii="Rockwell" w:hAnsi="Rockwell"/>
          <w:b/>
          <w:sz w:val="18"/>
          <w:szCs w:val="16"/>
        </w:rPr>
        <w:br/>
      </w:r>
      <w:r w:rsidR="003B7C43" w:rsidRPr="00C548C3">
        <w:rPr>
          <w:rFonts w:ascii="Rockwell" w:hAnsi="Rockwell"/>
          <w:b/>
          <w:sz w:val="18"/>
          <w:szCs w:val="16"/>
        </w:rPr>
        <w:br/>
      </w:r>
      <w:r w:rsidR="00ED3D4D" w:rsidRPr="00C548C3">
        <w:rPr>
          <w:rFonts w:ascii="Rockwell" w:hAnsi="Rockwell"/>
          <w:b/>
          <w:sz w:val="18"/>
          <w:szCs w:val="16"/>
        </w:rPr>
        <w:t>BAHN</w:t>
      </w:r>
      <w:r w:rsidR="00ED3D4D" w:rsidRPr="00C548C3">
        <w:rPr>
          <w:rFonts w:ascii="Rockwell" w:hAnsi="Rockwell"/>
          <w:b/>
          <w:sz w:val="18"/>
          <w:szCs w:val="16"/>
        </w:rPr>
        <w:br/>
      </w:r>
      <w:r w:rsidR="00ED3D4D" w:rsidRPr="00C548C3">
        <w:rPr>
          <w:rFonts w:ascii="Rockwell" w:hAnsi="Rockwell"/>
          <w:sz w:val="18"/>
          <w:szCs w:val="16"/>
        </w:rPr>
        <w:t xml:space="preserve">Archaeology: A Very Short Introduction </w:t>
      </w:r>
      <w:r w:rsidR="00367243">
        <w:rPr>
          <w:rFonts w:ascii="Rockwell" w:hAnsi="Rockwell"/>
          <w:sz w:val="18"/>
          <w:szCs w:val="16"/>
        </w:rPr>
        <w:br/>
      </w:r>
      <w:r w:rsidR="00ED3D4D" w:rsidRPr="00C548C3">
        <w:rPr>
          <w:rFonts w:ascii="Rockwell" w:hAnsi="Rockwell"/>
          <w:sz w:val="18"/>
          <w:szCs w:val="16"/>
        </w:rPr>
        <w:t>(</w:t>
      </w:r>
      <w:r w:rsidR="003D2619" w:rsidRPr="00C548C3">
        <w:rPr>
          <w:rFonts w:ascii="Rockwell" w:hAnsi="Rockwell"/>
          <w:sz w:val="18"/>
          <w:szCs w:val="16"/>
        </w:rPr>
        <w:t>Any</w:t>
      </w:r>
      <w:r w:rsidR="00ED3D4D" w:rsidRPr="00C548C3">
        <w:rPr>
          <w:rFonts w:ascii="Rockwell" w:hAnsi="Rockwell"/>
          <w:sz w:val="18"/>
          <w:szCs w:val="16"/>
        </w:rPr>
        <w:t xml:space="preserve"> Edition)</w:t>
      </w:r>
      <w:r w:rsidR="00C548C3">
        <w:rPr>
          <w:rFonts w:ascii="Rockwell" w:hAnsi="Rockwell"/>
          <w:sz w:val="18"/>
          <w:szCs w:val="16"/>
        </w:rPr>
        <w:br/>
      </w:r>
    </w:p>
    <w:p w14:paraId="5E4AB9F5" w14:textId="4C8D38CA" w:rsidR="005626DE" w:rsidRPr="00C548C3" w:rsidRDefault="005626DE" w:rsidP="003B7C43">
      <w:pPr>
        <w:rPr>
          <w:rFonts w:ascii="Rockwell" w:hAnsi="Rockwell"/>
          <w:b/>
          <w:sz w:val="18"/>
          <w:szCs w:val="16"/>
        </w:rPr>
      </w:pPr>
    </w:p>
    <w:p w14:paraId="4404200C" w14:textId="5F0D048B" w:rsidR="00385744" w:rsidRPr="00C548C3" w:rsidRDefault="00C548C3" w:rsidP="003B7C43">
      <w:pPr>
        <w:rPr>
          <w:rFonts w:ascii="Rockwell" w:hAnsi="Rockwell"/>
          <w:b/>
          <w:sz w:val="18"/>
          <w:szCs w:val="16"/>
        </w:rPr>
      </w:pPr>
      <w:r w:rsidRPr="00C548C3">
        <w:rPr>
          <w:b/>
          <w:noProof/>
          <w:sz w:val="22"/>
          <w:szCs w:val="21"/>
        </w:rPr>
        <w:drawing>
          <wp:anchor distT="0" distB="0" distL="114300" distR="114300" simplePos="0" relativeHeight="251663368" behindDoc="0" locked="0" layoutInCell="1" allowOverlap="1" wp14:anchorId="4DF24AD0" wp14:editId="268D67B3">
            <wp:simplePos x="0" y="0"/>
            <wp:positionH relativeFrom="column">
              <wp:posOffset>196215</wp:posOffset>
            </wp:positionH>
            <wp:positionV relativeFrom="paragraph">
              <wp:posOffset>610980</wp:posOffset>
            </wp:positionV>
            <wp:extent cx="685231" cy="1057523"/>
            <wp:effectExtent l="0" t="0" r="635" b="0"/>
            <wp:wrapNone/>
            <wp:docPr id="42" name="Picture 42" descr="Cover of In The Land of Invented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85231" cy="1057523"/>
                    </a:xfrm>
                    <a:prstGeom prst="rect">
                      <a:avLst/>
                    </a:prstGeom>
                  </pic:spPr>
                </pic:pic>
              </a:graphicData>
            </a:graphic>
            <wp14:sizeRelH relativeFrom="margin">
              <wp14:pctWidth>0</wp14:pctWidth>
            </wp14:sizeRelH>
            <wp14:sizeRelV relativeFrom="margin">
              <wp14:pctHeight>0</wp14:pctHeight>
            </wp14:sizeRelV>
          </wp:anchor>
        </w:drawing>
      </w:r>
      <w:r w:rsidR="00F63588" w:rsidRPr="00C548C3">
        <w:rPr>
          <w:rFonts w:ascii="Rockwell" w:hAnsi="Rockwell"/>
          <w:b/>
          <w:sz w:val="18"/>
          <w:szCs w:val="16"/>
        </w:rPr>
        <w:t>OKRENT</w:t>
      </w:r>
      <w:r w:rsidR="00F63588" w:rsidRPr="00C548C3">
        <w:rPr>
          <w:rFonts w:ascii="Rockwell" w:hAnsi="Rockwell"/>
          <w:b/>
          <w:sz w:val="18"/>
          <w:szCs w:val="16"/>
        </w:rPr>
        <w:br/>
      </w:r>
      <w:r w:rsidR="00F63588" w:rsidRPr="00C548C3">
        <w:rPr>
          <w:rFonts w:ascii="Rockwell" w:hAnsi="Rockwell"/>
          <w:sz w:val="18"/>
          <w:szCs w:val="16"/>
        </w:rPr>
        <w:t>In the Land of Invented Languages</w:t>
      </w:r>
      <w:r>
        <w:rPr>
          <w:rFonts w:ascii="Rockwell" w:hAnsi="Rockwell"/>
          <w:b/>
          <w:sz w:val="18"/>
          <w:szCs w:val="16"/>
        </w:rPr>
        <w:br/>
      </w:r>
      <w:r>
        <w:rPr>
          <w:rFonts w:ascii="Rockwell" w:hAnsi="Rockwell"/>
          <w:b/>
          <w:sz w:val="18"/>
          <w:szCs w:val="16"/>
        </w:rPr>
        <w:br/>
      </w:r>
    </w:p>
    <w:p w14:paraId="71E43577" w14:textId="7696C4C9" w:rsidR="003B7C43" w:rsidRPr="00C548C3" w:rsidRDefault="005626DE" w:rsidP="003B7C43">
      <w:pPr>
        <w:rPr>
          <w:rFonts w:ascii="Rockwell" w:hAnsi="Rockwell"/>
          <w:b/>
          <w:sz w:val="18"/>
          <w:szCs w:val="16"/>
        </w:rPr>
      </w:pPr>
      <w:r w:rsidRPr="00C548C3">
        <w:rPr>
          <w:b/>
          <w:noProof/>
          <w:sz w:val="22"/>
          <w:szCs w:val="21"/>
        </w:rPr>
        <w:drawing>
          <wp:anchor distT="0" distB="0" distL="114300" distR="114300" simplePos="0" relativeHeight="251662344" behindDoc="0" locked="0" layoutInCell="1" allowOverlap="1" wp14:anchorId="07F8DA3C" wp14:editId="6F3A52C5">
            <wp:simplePos x="0" y="0"/>
            <wp:positionH relativeFrom="column">
              <wp:posOffset>95885</wp:posOffset>
            </wp:positionH>
            <wp:positionV relativeFrom="paragraph">
              <wp:posOffset>562997</wp:posOffset>
            </wp:positionV>
            <wp:extent cx="683812" cy="1052019"/>
            <wp:effectExtent l="0" t="0" r="2540" b="2540"/>
            <wp:wrapNone/>
            <wp:docPr id="41" name="Picture 41" descr="Cover of Going 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83812" cy="1052019"/>
                    </a:xfrm>
                    <a:prstGeom prst="rect">
                      <a:avLst/>
                    </a:prstGeom>
                  </pic:spPr>
                </pic:pic>
              </a:graphicData>
            </a:graphic>
            <wp14:sizeRelH relativeFrom="margin">
              <wp14:pctWidth>0</wp14:pctWidth>
            </wp14:sizeRelH>
            <wp14:sizeRelV relativeFrom="margin">
              <wp14:pctHeight>0</wp14:pctHeight>
            </wp14:sizeRelV>
          </wp:anchor>
        </w:drawing>
      </w:r>
      <w:r w:rsidR="003B7C43" w:rsidRPr="00C548C3">
        <w:rPr>
          <w:rFonts w:ascii="Rockwell" w:hAnsi="Rockwell"/>
          <w:b/>
          <w:sz w:val="18"/>
          <w:szCs w:val="16"/>
        </w:rPr>
        <w:t>FULLER</w:t>
      </w:r>
      <w:r w:rsidR="003B7C43" w:rsidRPr="00C548C3">
        <w:rPr>
          <w:rFonts w:ascii="Rockwell" w:hAnsi="Rockwell"/>
          <w:b/>
          <w:sz w:val="18"/>
          <w:szCs w:val="16"/>
        </w:rPr>
        <w:br/>
      </w:r>
      <w:r w:rsidR="003B7C43" w:rsidRPr="00C548C3">
        <w:rPr>
          <w:rFonts w:ascii="Rockwell" w:hAnsi="Rockwell"/>
          <w:sz w:val="18"/>
          <w:szCs w:val="16"/>
        </w:rPr>
        <w:t>Going Global: Culture, Gender, &amp; Authority</w:t>
      </w:r>
    </w:p>
    <w:p w14:paraId="4C5E14A2" w14:textId="77777777" w:rsidR="00385744" w:rsidRDefault="00385744" w:rsidP="00F63588">
      <w:pPr>
        <w:rPr>
          <w:rFonts w:ascii="Rockwell" w:hAnsi="Rockwell"/>
          <w:b/>
          <w:sz w:val="16"/>
          <w:szCs w:val="16"/>
        </w:rPr>
        <w:sectPr w:rsidR="00385744" w:rsidSect="005626DE">
          <w:type w:val="continuous"/>
          <w:pgSz w:w="12240" w:h="15840"/>
          <w:pgMar w:top="720" w:right="720" w:bottom="720" w:left="720" w:header="720" w:footer="720" w:gutter="0"/>
          <w:cols w:num="4" w:space="720"/>
          <w:docGrid w:linePitch="360"/>
        </w:sectPr>
      </w:pPr>
    </w:p>
    <w:p w14:paraId="2A597737" w14:textId="37815564" w:rsidR="00F63588" w:rsidRPr="006F4804" w:rsidRDefault="00F63588" w:rsidP="00F63588">
      <w:pPr>
        <w:rPr>
          <w:rFonts w:ascii="Rockwell" w:hAnsi="Rockwell"/>
          <w:b/>
          <w:sz w:val="16"/>
          <w:szCs w:val="16"/>
        </w:rPr>
      </w:pPr>
    </w:p>
    <w:p w14:paraId="520AD2C8" w14:textId="20A359EA" w:rsidR="005626DE" w:rsidRPr="005626DE" w:rsidRDefault="005626DE" w:rsidP="005626DE">
      <w:pPr>
        <w:rPr>
          <w:rFonts w:ascii="Rockwell" w:hAnsi="Rockwell"/>
          <w:b/>
          <w:sz w:val="16"/>
          <w:szCs w:val="16"/>
        </w:rPr>
      </w:pPr>
    </w:p>
    <w:p w14:paraId="4F20978B" w14:textId="77777777" w:rsidR="006014A0" w:rsidRPr="00FB7A61" w:rsidRDefault="006014A0" w:rsidP="006014A0">
      <w:pPr>
        <w:ind w:left="5760"/>
        <w:rPr>
          <w:sz w:val="21"/>
          <w:szCs w:val="21"/>
        </w:rPr>
        <w:sectPr w:rsidR="006014A0" w:rsidRPr="00FB7A61" w:rsidSect="00D01532">
          <w:type w:val="continuous"/>
          <w:pgSz w:w="12240" w:h="15840"/>
          <w:pgMar w:top="720" w:right="720" w:bottom="720" w:left="720" w:header="720" w:footer="720" w:gutter="0"/>
          <w:cols w:space="720"/>
          <w:docGrid w:linePitch="360"/>
        </w:sectPr>
      </w:pPr>
    </w:p>
    <w:p w14:paraId="715C84AF" w14:textId="1F0D529B" w:rsidR="006014A0" w:rsidRPr="00B8777B" w:rsidRDefault="00ED248D" w:rsidP="00AD211A">
      <w:pPr>
        <w:pStyle w:val="Heading1"/>
        <w:rPr>
          <w:rStyle w:val="Heading1Char"/>
          <w:b/>
          <w:bCs/>
        </w:rPr>
      </w:pPr>
      <w:r w:rsidRPr="00B8777B">
        <w:rPr>
          <w:noProof/>
        </w:rPr>
        <w:lastRenderedPageBreak/>
        <w:drawing>
          <wp:anchor distT="0" distB="0" distL="114300" distR="114300" simplePos="0" relativeHeight="251658241" behindDoc="1" locked="0" layoutInCell="1" allowOverlap="1" wp14:anchorId="57EBB6F2" wp14:editId="23536A36">
            <wp:simplePos x="0" y="0"/>
            <wp:positionH relativeFrom="column">
              <wp:posOffset>2373630</wp:posOffset>
            </wp:positionH>
            <wp:positionV relativeFrom="paragraph">
              <wp:posOffset>0</wp:posOffset>
            </wp:positionV>
            <wp:extent cx="4305300" cy="2164715"/>
            <wp:effectExtent l="0" t="0" r="0" b="0"/>
            <wp:wrapTight wrapText="bothSides">
              <wp:wrapPolygon edited="0">
                <wp:start x="0" y="0"/>
                <wp:lineTo x="0" y="21416"/>
                <wp:lineTo x="21536" y="21416"/>
                <wp:lineTo x="21536" y="0"/>
                <wp:lineTo x="0" y="0"/>
              </wp:wrapPolygon>
            </wp:wrapTight>
            <wp:docPr id="19" name="Picture 19" descr="Two indivudals talking to each other in sillhouete. ">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60805-submitted.jpg"/>
                    <pic:cNvPicPr/>
                  </pic:nvPicPr>
                  <pic:blipFill>
                    <a:blip r:embed="rId15">
                      <a:extLst>
                        <a:ext uri="{28A0092B-C50C-407E-A947-70E740481C1C}">
                          <a14:useLocalDpi xmlns:a14="http://schemas.microsoft.com/office/drawing/2010/main" val="0"/>
                        </a:ext>
                      </a:extLst>
                    </a:blip>
                    <a:stretch>
                      <a:fillRect/>
                    </a:stretch>
                  </pic:blipFill>
                  <pic:spPr>
                    <a:xfrm>
                      <a:off x="0" y="0"/>
                      <a:ext cx="4305300" cy="2164715"/>
                    </a:xfrm>
                    <a:prstGeom prst="rect">
                      <a:avLst/>
                    </a:prstGeom>
                  </pic:spPr>
                </pic:pic>
              </a:graphicData>
            </a:graphic>
            <wp14:sizeRelH relativeFrom="page">
              <wp14:pctWidth>0</wp14:pctWidth>
            </wp14:sizeRelH>
            <wp14:sizeRelV relativeFrom="page">
              <wp14:pctHeight>0</wp14:pctHeight>
            </wp14:sizeRelV>
          </wp:anchor>
        </w:drawing>
      </w:r>
      <w:r w:rsidR="00542074" w:rsidRPr="00B8777B">
        <w:rPr>
          <w:noProof/>
        </w:rPr>
        <mc:AlternateContent>
          <mc:Choice Requires="wps">
            <w:drawing>
              <wp:anchor distT="0" distB="0" distL="114300" distR="114300" simplePos="0" relativeHeight="251658243" behindDoc="1" locked="0" layoutInCell="1" allowOverlap="1" wp14:anchorId="49C15D3C" wp14:editId="6A5C5AE3">
                <wp:simplePos x="0" y="0"/>
                <wp:positionH relativeFrom="margin">
                  <wp:posOffset>-228600</wp:posOffset>
                </wp:positionH>
                <wp:positionV relativeFrom="page">
                  <wp:posOffset>523875</wp:posOffset>
                </wp:positionV>
                <wp:extent cx="2451735" cy="9080500"/>
                <wp:effectExtent l="0" t="0" r="0" b="0"/>
                <wp:wrapNone/>
                <wp:docPr id="23" name="Rectangle 23" descr="Colored background surrounding Grading Structure content." title="Sideba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51735" cy="9080500"/>
                        </a:xfrm>
                        <a:prstGeom prst="rect">
                          <a:avLst/>
                        </a:prstGeom>
                        <a:solidFill>
                          <a:schemeClr val="accent6">
                            <a:lumMod val="75000"/>
                            <a:alpha val="65000"/>
                          </a:schemeClr>
                        </a:solidFill>
                        <a:ln w="19050" cap="flat" cmpd="sng" algn="ctr">
                          <a:no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6698003" w14:textId="77777777" w:rsidR="00542074" w:rsidRPr="00282A49" w:rsidRDefault="00542074" w:rsidP="00542074">
                            <w:pPr>
                              <w:pStyle w:val="BodyText"/>
                              <w:spacing w:after="120" w:line="360" w:lineRule="auto"/>
                              <w:rPr>
                                <w:rFonts w:ascii="Rockwell" w:hAnsi="Rockwell"/>
                                <w:i/>
                                <w:color w:val="auto"/>
                                <w:szCs w:val="22"/>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15D3C" id="Rectangle 23" o:spid="_x0000_s1029" alt="Title: Sidebar - Description: Colored background surrounding Grading Structure content." style="position:absolute;margin-left:-18pt;margin-top:41.25pt;width:193.05pt;height:71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" fillcolor="#538135 [2409]" stroked="f" strokeweight="1.5pt">
                <v:fill opacity="42662f"/>
                <v:textbox inset=",0,,0">
                  <w:txbxContent>
                    <w:p w14:paraId="76698003" w14:textId="77777777" w:rsidR="00542074" w:rsidRPr="00282A49" w:rsidRDefault="00542074" w:rsidP="00542074">
                      <w:pPr>
                        <w:pStyle w:val="BodyText"/>
                        <w:spacing w:after="120" w:line="360" w:lineRule="auto"/>
                        <w:rPr>
                          <w:rFonts w:ascii="Rockwell" w:hAnsi="Rockwell"/>
                          <w:i/>
                          <w:color w:val="auto"/>
                          <w:szCs w:val="22"/>
                        </w:rPr>
                      </w:pPr>
                    </w:p>
                  </w:txbxContent>
                </v:textbox>
                <w10:wrap anchorx="margin" anchory="page"/>
              </v:rect>
            </w:pict>
          </mc:Fallback>
        </mc:AlternateContent>
      </w:r>
      <w:r w:rsidR="006014A0" w:rsidRPr="00B8777B">
        <w:t>GRADING STRUCTURE</w:t>
      </w:r>
    </w:p>
    <w:p w14:paraId="055B2577" w14:textId="29A0F615" w:rsidR="006014A0" w:rsidRPr="00FB7A61" w:rsidRDefault="00703797" w:rsidP="006014A0">
      <w:pPr>
        <w:pStyle w:val="BodyText"/>
        <w:spacing w:after="120"/>
        <w:rPr>
          <w:rFonts w:ascii="Rockwell" w:hAnsi="Rockwell"/>
          <w:i/>
          <w:color w:val="auto"/>
          <w:sz w:val="21"/>
          <w:szCs w:val="21"/>
        </w:rPr>
      </w:pPr>
      <w:r>
        <w:rPr>
          <w:rFonts w:ascii="Rockwell" w:hAnsi="Rockwell"/>
          <w:i/>
          <w:color w:val="auto"/>
          <w:sz w:val="21"/>
          <w:szCs w:val="21"/>
        </w:rPr>
        <w:t>Lesson</w:t>
      </w:r>
      <w:r w:rsidR="006014A0" w:rsidRPr="00FB7A61">
        <w:rPr>
          <w:rFonts w:ascii="Rockwell" w:hAnsi="Rockwell"/>
          <w:i/>
          <w:color w:val="auto"/>
          <w:sz w:val="21"/>
          <w:szCs w:val="21"/>
        </w:rPr>
        <w:t xml:space="preserve"> Quizzes</w:t>
      </w:r>
      <w:r w:rsidR="006014A0" w:rsidRPr="00FB7A61">
        <w:rPr>
          <w:rFonts w:ascii="Rockwell" w:hAnsi="Rockwell"/>
          <w:i/>
          <w:color w:val="auto"/>
          <w:sz w:val="21"/>
          <w:szCs w:val="21"/>
        </w:rPr>
        <w:tab/>
      </w:r>
      <w:r w:rsidR="006014A0" w:rsidRPr="00FB7A61">
        <w:rPr>
          <w:rFonts w:ascii="Rockwell" w:hAnsi="Rockwell"/>
          <w:i/>
          <w:color w:val="auto"/>
          <w:sz w:val="21"/>
          <w:szCs w:val="21"/>
        </w:rPr>
        <w:tab/>
      </w:r>
      <w:r w:rsidR="006014A0" w:rsidRPr="00FB7A61">
        <w:rPr>
          <w:rFonts w:ascii="Rockwell" w:hAnsi="Rockwell"/>
          <w:i/>
          <w:color w:val="auto"/>
          <w:sz w:val="21"/>
          <w:szCs w:val="21"/>
        </w:rPr>
        <w:tab/>
      </w:r>
      <w:r w:rsidR="00A6087B">
        <w:rPr>
          <w:rFonts w:ascii="Rockwell" w:hAnsi="Rockwell"/>
          <w:i/>
          <w:color w:val="auto"/>
          <w:sz w:val="21"/>
          <w:szCs w:val="21"/>
        </w:rPr>
        <w:t>15</w:t>
      </w:r>
      <w:r w:rsidR="006014A0" w:rsidRPr="00FB7A61">
        <w:rPr>
          <w:rFonts w:ascii="Rockwell" w:hAnsi="Rockwell"/>
          <w:i/>
          <w:color w:val="auto"/>
          <w:sz w:val="21"/>
          <w:szCs w:val="21"/>
        </w:rPr>
        <w:t>%</w:t>
      </w:r>
      <w:r w:rsidR="006014A0" w:rsidRPr="00FB7A61">
        <w:rPr>
          <w:rFonts w:ascii="Rockwell" w:hAnsi="Rockwell"/>
          <w:i/>
          <w:color w:val="auto"/>
          <w:sz w:val="21"/>
          <w:szCs w:val="21"/>
        </w:rPr>
        <w:br/>
      </w:r>
      <w:r>
        <w:rPr>
          <w:rFonts w:ascii="Rockwell" w:hAnsi="Rockwell"/>
          <w:i/>
          <w:color w:val="auto"/>
          <w:sz w:val="21"/>
          <w:szCs w:val="21"/>
        </w:rPr>
        <w:t xml:space="preserve">Lesson Activities </w:t>
      </w:r>
      <w:r>
        <w:rPr>
          <w:rFonts w:ascii="Rockwell" w:hAnsi="Rockwell"/>
          <w:i/>
          <w:color w:val="auto"/>
          <w:sz w:val="21"/>
          <w:szCs w:val="21"/>
        </w:rPr>
        <w:tab/>
      </w:r>
      <w:r w:rsidR="006014A0" w:rsidRPr="00FB7A61">
        <w:rPr>
          <w:rFonts w:ascii="Rockwell" w:hAnsi="Rockwell"/>
          <w:i/>
          <w:color w:val="auto"/>
          <w:sz w:val="21"/>
          <w:szCs w:val="21"/>
        </w:rPr>
        <w:tab/>
      </w:r>
      <w:r w:rsidR="00A6087B">
        <w:rPr>
          <w:rFonts w:ascii="Rockwell" w:hAnsi="Rockwell"/>
          <w:i/>
          <w:color w:val="auto"/>
          <w:sz w:val="21"/>
          <w:szCs w:val="21"/>
        </w:rPr>
        <w:t>15</w:t>
      </w:r>
      <w:r w:rsidR="006014A0" w:rsidRPr="00FB7A61">
        <w:rPr>
          <w:rFonts w:ascii="Rockwell" w:hAnsi="Rockwell"/>
          <w:i/>
          <w:color w:val="auto"/>
          <w:sz w:val="21"/>
          <w:szCs w:val="21"/>
        </w:rPr>
        <w:t>%</w:t>
      </w:r>
      <w:r w:rsidR="006014A0" w:rsidRPr="00FB7A61">
        <w:rPr>
          <w:rFonts w:ascii="Rockwell" w:hAnsi="Rockwell"/>
          <w:i/>
          <w:color w:val="auto"/>
          <w:sz w:val="21"/>
          <w:szCs w:val="21"/>
        </w:rPr>
        <w:br/>
      </w:r>
      <w:r w:rsidR="00A6087B">
        <w:rPr>
          <w:rFonts w:ascii="Rockwell" w:hAnsi="Rockwell"/>
          <w:i/>
          <w:color w:val="auto"/>
          <w:sz w:val="21"/>
          <w:szCs w:val="21"/>
        </w:rPr>
        <w:t>Exercises (2)</w:t>
      </w:r>
      <w:r w:rsidR="00A6087B">
        <w:rPr>
          <w:rFonts w:ascii="Rockwell" w:hAnsi="Rockwell"/>
          <w:i/>
          <w:color w:val="auto"/>
          <w:sz w:val="21"/>
          <w:szCs w:val="21"/>
        </w:rPr>
        <w:tab/>
      </w:r>
      <w:r w:rsidR="006014A0" w:rsidRPr="00FB7A61">
        <w:rPr>
          <w:rFonts w:ascii="Rockwell" w:hAnsi="Rockwell"/>
          <w:i/>
          <w:color w:val="auto"/>
          <w:sz w:val="21"/>
          <w:szCs w:val="21"/>
        </w:rPr>
        <w:tab/>
      </w:r>
      <w:r w:rsidR="006014A0" w:rsidRPr="00FB7A61">
        <w:rPr>
          <w:rFonts w:ascii="Rockwell" w:hAnsi="Rockwell"/>
          <w:i/>
          <w:color w:val="auto"/>
          <w:sz w:val="21"/>
          <w:szCs w:val="21"/>
        </w:rPr>
        <w:tab/>
      </w:r>
      <w:r w:rsidR="00A6087B">
        <w:rPr>
          <w:rFonts w:ascii="Rockwell" w:hAnsi="Rockwell"/>
          <w:i/>
          <w:color w:val="auto"/>
          <w:sz w:val="21"/>
          <w:szCs w:val="21"/>
        </w:rPr>
        <w:t>1</w:t>
      </w:r>
      <w:r w:rsidR="006014A0" w:rsidRPr="00FB7A61">
        <w:rPr>
          <w:rFonts w:ascii="Rockwell" w:hAnsi="Rockwell"/>
          <w:i/>
          <w:color w:val="auto"/>
          <w:sz w:val="21"/>
          <w:szCs w:val="21"/>
        </w:rPr>
        <w:t>0%</w:t>
      </w:r>
      <w:r w:rsidR="006014A0" w:rsidRPr="00FB7A61">
        <w:rPr>
          <w:rFonts w:ascii="Rockwell" w:hAnsi="Rockwell"/>
          <w:i/>
          <w:color w:val="auto"/>
          <w:sz w:val="21"/>
          <w:szCs w:val="21"/>
        </w:rPr>
        <w:br/>
        <w:t>Reflections</w:t>
      </w:r>
      <w:r w:rsidR="006014A0" w:rsidRPr="00FB7A61">
        <w:rPr>
          <w:rFonts w:ascii="Rockwell" w:hAnsi="Rockwell"/>
          <w:i/>
          <w:color w:val="auto"/>
          <w:sz w:val="21"/>
          <w:szCs w:val="21"/>
        </w:rPr>
        <w:tab/>
      </w:r>
      <w:r w:rsidR="006014A0" w:rsidRPr="00FB7A61">
        <w:rPr>
          <w:rFonts w:ascii="Rockwell" w:hAnsi="Rockwell"/>
          <w:i/>
          <w:color w:val="auto"/>
          <w:sz w:val="21"/>
          <w:szCs w:val="21"/>
        </w:rPr>
        <w:tab/>
      </w:r>
      <w:r w:rsidR="006014A0" w:rsidRPr="00FB7A61">
        <w:rPr>
          <w:rFonts w:ascii="Rockwell" w:hAnsi="Rockwell"/>
          <w:i/>
          <w:color w:val="auto"/>
          <w:sz w:val="21"/>
          <w:szCs w:val="21"/>
        </w:rPr>
        <w:tab/>
        <w:t>1</w:t>
      </w:r>
      <w:r w:rsidR="000F1A8F">
        <w:rPr>
          <w:rFonts w:ascii="Rockwell" w:hAnsi="Rockwell"/>
          <w:i/>
          <w:color w:val="auto"/>
          <w:sz w:val="21"/>
          <w:szCs w:val="21"/>
        </w:rPr>
        <w:t>5</w:t>
      </w:r>
      <w:r w:rsidR="006014A0" w:rsidRPr="00FB7A61">
        <w:rPr>
          <w:rFonts w:ascii="Rockwell" w:hAnsi="Rockwell"/>
          <w:i/>
          <w:color w:val="auto"/>
          <w:sz w:val="21"/>
          <w:szCs w:val="21"/>
        </w:rPr>
        <w:t>%</w:t>
      </w:r>
      <w:r w:rsidR="006014A0" w:rsidRPr="00FB7A61">
        <w:rPr>
          <w:rFonts w:ascii="Rockwell" w:hAnsi="Rockwell"/>
          <w:i/>
          <w:color w:val="auto"/>
          <w:sz w:val="21"/>
          <w:szCs w:val="21"/>
        </w:rPr>
        <w:br/>
        <w:t>Celebration of Knowledge 1</w:t>
      </w:r>
      <w:r w:rsidR="006014A0" w:rsidRPr="00FB7A61">
        <w:rPr>
          <w:rFonts w:ascii="Rockwell" w:hAnsi="Rockwell"/>
          <w:i/>
          <w:color w:val="auto"/>
          <w:sz w:val="21"/>
          <w:szCs w:val="21"/>
        </w:rPr>
        <w:tab/>
        <w:t>15%</w:t>
      </w:r>
      <w:r w:rsidR="00A6087B">
        <w:rPr>
          <w:rFonts w:ascii="Rockwell" w:hAnsi="Rockwell"/>
          <w:i/>
          <w:color w:val="auto"/>
          <w:sz w:val="21"/>
          <w:szCs w:val="21"/>
        </w:rPr>
        <w:br/>
      </w:r>
      <w:r w:rsidR="00A6087B" w:rsidRPr="00FB7A61">
        <w:rPr>
          <w:rFonts w:ascii="Rockwell" w:hAnsi="Rockwell"/>
          <w:i/>
          <w:color w:val="auto"/>
          <w:sz w:val="21"/>
          <w:szCs w:val="21"/>
        </w:rPr>
        <w:t xml:space="preserve">Celebration of Knowledge </w:t>
      </w:r>
      <w:r w:rsidR="00A6087B">
        <w:rPr>
          <w:rFonts w:ascii="Rockwell" w:hAnsi="Rockwell"/>
          <w:i/>
          <w:color w:val="auto"/>
          <w:sz w:val="21"/>
          <w:szCs w:val="21"/>
        </w:rPr>
        <w:t>2</w:t>
      </w:r>
      <w:r w:rsidR="00A6087B" w:rsidRPr="00FB7A61">
        <w:rPr>
          <w:rFonts w:ascii="Rockwell" w:hAnsi="Rockwell"/>
          <w:i/>
          <w:color w:val="auto"/>
          <w:sz w:val="21"/>
          <w:szCs w:val="21"/>
        </w:rPr>
        <w:tab/>
        <w:t>15%</w:t>
      </w:r>
      <w:r w:rsidR="006014A0" w:rsidRPr="00FB7A61">
        <w:rPr>
          <w:rFonts w:ascii="Rockwell" w:hAnsi="Rockwell"/>
          <w:i/>
          <w:color w:val="auto"/>
          <w:sz w:val="21"/>
          <w:szCs w:val="21"/>
        </w:rPr>
        <w:br/>
        <w:t xml:space="preserve">Celebration of Knowledge </w:t>
      </w:r>
      <w:r w:rsidR="00A6087B">
        <w:rPr>
          <w:rFonts w:ascii="Rockwell" w:hAnsi="Rockwell"/>
          <w:i/>
          <w:color w:val="auto"/>
          <w:sz w:val="21"/>
          <w:szCs w:val="21"/>
        </w:rPr>
        <w:t>3</w:t>
      </w:r>
      <w:r w:rsidR="006014A0" w:rsidRPr="00FB7A61">
        <w:rPr>
          <w:rFonts w:ascii="Rockwell" w:hAnsi="Rockwell"/>
          <w:i/>
          <w:color w:val="auto"/>
          <w:sz w:val="21"/>
          <w:szCs w:val="21"/>
        </w:rPr>
        <w:tab/>
      </w:r>
      <w:r w:rsidR="006014A0" w:rsidRPr="00FB7A61">
        <w:rPr>
          <w:rFonts w:ascii="Rockwell" w:hAnsi="Rockwell"/>
          <w:i/>
          <w:color w:val="auto"/>
          <w:sz w:val="21"/>
          <w:szCs w:val="21"/>
          <w:u w:val="single"/>
        </w:rPr>
        <w:t>15%</w:t>
      </w:r>
    </w:p>
    <w:p w14:paraId="14B8EB53" w14:textId="77777777" w:rsidR="006014A0" w:rsidRPr="00FB7A61" w:rsidRDefault="006014A0" w:rsidP="006014A0">
      <w:pPr>
        <w:pStyle w:val="BodyText"/>
        <w:spacing w:after="120"/>
        <w:jc w:val="right"/>
        <w:rPr>
          <w:rFonts w:ascii="Rockwell" w:hAnsi="Rockwell"/>
          <w:i/>
          <w:color w:val="auto"/>
          <w:sz w:val="21"/>
          <w:szCs w:val="21"/>
        </w:rPr>
      </w:pPr>
      <w:r w:rsidRPr="00FB7A61">
        <w:rPr>
          <w:rFonts w:ascii="Rockwell" w:hAnsi="Rockwell"/>
          <w:i/>
          <w:color w:val="auto"/>
          <w:sz w:val="21"/>
          <w:szCs w:val="21"/>
        </w:rPr>
        <w:t>100%</w:t>
      </w:r>
    </w:p>
    <w:p w14:paraId="15287F42" w14:textId="77777777" w:rsidR="006014A0" w:rsidRPr="00FB7A61" w:rsidRDefault="006014A0" w:rsidP="006014A0">
      <w:pPr>
        <w:pStyle w:val="BodyText"/>
        <w:spacing w:after="120"/>
        <w:rPr>
          <w:rFonts w:ascii="Rockwell" w:hAnsi="Rockwell"/>
          <w:i/>
          <w:color w:val="auto"/>
          <w:sz w:val="21"/>
          <w:szCs w:val="21"/>
        </w:rPr>
      </w:pPr>
      <w:r w:rsidRPr="00FB7A61">
        <w:rPr>
          <w:rFonts w:ascii="Rockwell" w:hAnsi="Rockwell"/>
          <w:b/>
          <w:i/>
          <w:color w:val="auto"/>
          <w:sz w:val="21"/>
          <w:szCs w:val="21"/>
        </w:rPr>
        <w:t>FINAL GRADES</w:t>
      </w:r>
    </w:p>
    <w:p w14:paraId="4DA6D1FB" w14:textId="77777777" w:rsidR="006014A0" w:rsidRPr="00FB7A61" w:rsidRDefault="006014A0" w:rsidP="006014A0">
      <w:pPr>
        <w:pStyle w:val="BodyText"/>
        <w:spacing w:after="0" w:line="240" w:lineRule="auto"/>
        <w:ind w:firstLine="720"/>
        <w:rPr>
          <w:rFonts w:ascii="Rockwell" w:hAnsi="Rockwell"/>
          <w:i/>
          <w:color w:val="auto"/>
          <w:sz w:val="21"/>
          <w:szCs w:val="21"/>
        </w:rPr>
      </w:pPr>
      <w:r w:rsidRPr="00FB7A61">
        <w:rPr>
          <w:rFonts w:ascii="Rockwell" w:hAnsi="Rockwell"/>
          <w:i/>
          <w:color w:val="auto"/>
          <w:sz w:val="21"/>
          <w:szCs w:val="21"/>
        </w:rPr>
        <w:t xml:space="preserve">A+ </w:t>
      </w:r>
      <w:r w:rsidRPr="00FB7A61">
        <w:rPr>
          <w:rFonts w:ascii="Rockwell" w:hAnsi="Rockwell"/>
          <w:i/>
          <w:color w:val="auto"/>
          <w:sz w:val="21"/>
          <w:szCs w:val="21"/>
        </w:rPr>
        <w:tab/>
        <w:t>97-100%</w:t>
      </w:r>
    </w:p>
    <w:p w14:paraId="13D25D35" w14:textId="68B3C6F6" w:rsidR="006014A0" w:rsidRPr="00FB7A61" w:rsidRDefault="006014A0" w:rsidP="006014A0">
      <w:pPr>
        <w:pStyle w:val="BodyText"/>
        <w:spacing w:after="0" w:line="240" w:lineRule="auto"/>
        <w:ind w:firstLine="720"/>
        <w:rPr>
          <w:rFonts w:ascii="Rockwell" w:hAnsi="Rockwell"/>
          <w:i/>
          <w:color w:val="auto"/>
          <w:sz w:val="21"/>
          <w:szCs w:val="21"/>
        </w:rPr>
      </w:pPr>
      <w:r w:rsidRPr="00FB7A61">
        <w:rPr>
          <w:rFonts w:ascii="Rockwell" w:hAnsi="Rockwell"/>
          <w:i/>
          <w:color w:val="auto"/>
          <w:sz w:val="21"/>
          <w:szCs w:val="21"/>
        </w:rPr>
        <w:t xml:space="preserve">A </w:t>
      </w:r>
      <w:r w:rsidRPr="00FB7A61">
        <w:rPr>
          <w:rFonts w:ascii="Rockwell" w:hAnsi="Rockwell"/>
          <w:i/>
          <w:color w:val="auto"/>
          <w:sz w:val="21"/>
          <w:szCs w:val="21"/>
        </w:rPr>
        <w:tab/>
        <w:t>93-96%</w:t>
      </w:r>
    </w:p>
    <w:p w14:paraId="084E77A0" w14:textId="77777777" w:rsidR="006014A0" w:rsidRPr="00FB7A61" w:rsidRDefault="006014A0" w:rsidP="006014A0">
      <w:pPr>
        <w:pStyle w:val="BodyText"/>
        <w:spacing w:after="0" w:line="240" w:lineRule="auto"/>
        <w:ind w:firstLine="720"/>
        <w:rPr>
          <w:rFonts w:ascii="Rockwell" w:hAnsi="Rockwell"/>
          <w:i/>
          <w:color w:val="auto"/>
          <w:sz w:val="21"/>
          <w:szCs w:val="21"/>
        </w:rPr>
      </w:pPr>
      <w:r w:rsidRPr="00FB7A61">
        <w:rPr>
          <w:rFonts w:ascii="Rockwell" w:hAnsi="Rockwell"/>
          <w:i/>
          <w:color w:val="auto"/>
          <w:sz w:val="21"/>
          <w:szCs w:val="21"/>
        </w:rPr>
        <w:t xml:space="preserve">A– </w:t>
      </w:r>
      <w:r w:rsidRPr="00FB7A61">
        <w:rPr>
          <w:rFonts w:ascii="Rockwell" w:hAnsi="Rockwell"/>
          <w:i/>
          <w:color w:val="auto"/>
          <w:sz w:val="21"/>
          <w:szCs w:val="21"/>
        </w:rPr>
        <w:tab/>
        <w:t>90-92%</w:t>
      </w:r>
    </w:p>
    <w:p w14:paraId="454FDF89" w14:textId="77777777" w:rsidR="006014A0" w:rsidRPr="00FB7A61" w:rsidRDefault="006014A0" w:rsidP="006014A0">
      <w:pPr>
        <w:pStyle w:val="BodyText"/>
        <w:spacing w:after="0" w:line="240" w:lineRule="auto"/>
        <w:ind w:firstLine="720"/>
        <w:rPr>
          <w:rFonts w:ascii="Rockwell" w:hAnsi="Rockwell"/>
          <w:i/>
          <w:color w:val="auto"/>
          <w:sz w:val="21"/>
          <w:szCs w:val="21"/>
        </w:rPr>
      </w:pPr>
      <w:r w:rsidRPr="00FB7A61">
        <w:rPr>
          <w:rFonts w:ascii="Rockwell" w:hAnsi="Rockwell"/>
          <w:i/>
          <w:color w:val="auto"/>
          <w:sz w:val="21"/>
          <w:szCs w:val="21"/>
        </w:rPr>
        <w:t xml:space="preserve">B+ </w:t>
      </w:r>
      <w:r w:rsidRPr="00FB7A61">
        <w:rPr>
          <w:rFonts w:ascii="Rockwell" w:hAnsi="Rockwell"/>
          <w:i/>
          <w:color w:val="auto"/>
          <w:sz w:val="21"/>
          <w:szCs w:val="21"/>
        </w:rPr>
        <w:tab/>
        <w:t>87-89%</w:t>
      </w:r>
    </w:p>
    <w:p w14:paraId="243F5D45" w14:textId="77777777" w:rsidR="006014A0" w:rsidRPr="00FB7A61" w:rsidRDefault="006014A0" w:rsidP="006014A0">
      <w:pPr>
        <w:pStyle w:val="BodyText"/>
        <w:spacing w:after="0" w:line="240" w:lineRule="auto"/>
        <w:ind w:firstLine="720"/>
        <w:rPr>
          <w:rFonts w:ascii="Rockwell" w:hAnsi="Rockwell"/>
          <w:i/>
          <w:color w:val="auto"/>
          <w:sz w:val="21"/>
          <w:szCs w:val="21"/>
        </w:rPr>
      </w:pPr>
      <w:r w:rsidRPr="00FB7A61">
        <w:rPr>
          <w:rFonts w:ascii="Rockwell" w:hAnsi="Rockwell"/>
          <w:i/>
          <w:color w:val="auto"/>
          <w:sz w:val="21"/>
          <w:szCs w:val="21"/>
        </w:rPr>
        <w:t xml:space="preserve">B </w:t>
      </w:r>
      <w:r w:rsidRPr="00FB7A61">
        <w:rPr>
          <w:rFonts w:ascii="Rockwell" w:hAnsi="Rockwell"/>
          <w:i/>
          <w:color w:val="auto"/>
          <w:sz w:val="21"/>
          <w:szCs w:val="21"/>
        </w:rPr>
        <w:tab/>
        <w:t>83-86%</w:t>
      </w:r>
    </w:p>
    <w:p w14:paraId="2DE9D305" w14:textId="6379E58C" w:rsidR="006014A0" w:rsidRPr="00FB7A61" w:rsidRDefault="004E12CE" w:rsidP="006014A0">
      <w:pPr>
        <w:pStyle w:val="BodyText"/>
        <w:spacing w:after="0" w:line="240" w:lineRule="auto"/>
        <w:ind w:firstLine="720"/>
        <w:rPr>
          <w:rFonts w:ascii="Rockwell" w:hAnsi="Rockwell"/>
          <w:i/>
          <w:color w:val="auto"/>
          <w:sz w:val="21"/>
          <w:szCs w:val="21"/>
        </w:rPr>
      </w:pPr>
      <w:r>
        <w:rPr>
          <w:rFonts w:ascii="Rockwell" w:hAnsi="Rockwell"/>
          <w:i/>
          <w:color w:val="auto"/>
          <w:sz w:val="21"/>
          <w:szCs w:val="21"/>
        </w:rPr>
        <w:t xml:space="preserve">B– </w:t>
      </w:r>
      <w:r>
        <w:rPr>
          <w:rFonts w:ascii="Rockwell" w:hAnsi="Rockwell"/>
          <w:i/>
          <w:color w:val="auto"/>
          <w:sz w:val="21"/>
          <w:szCs w:val="21"/>
        </w:rPr>
        <w:tab/>
        <w:t>80-82%</w:t>
      </w:r>
    </w:p>
    <w:p w14:paraId="7E512E12" w14:textId="77777777" w:rsidR="006014A0" w:rsidRPr="00FB7A61" w:rsidRDefault="006014A0" w:rsidP="006014A0">
      <w:pPr>
        <w:pStyle w:val="BodyText"/>
        <w:spacing w:after="0" w:line="240" w:lineRule="auto"/>
        <w:ind w:firstLine="720"/>
        <w:rPr>
          <w:rFonts w:ascii="Rockwell" w:hAnsi="Rockwell"/>
          <w:i/>
          <w:color w:val="auto"/>
          <w:sz w:val="21"/>
          <w:szCs w:val="21"/>
        </w:rPr>
      </w:pPr>
      <w:r w:rsidRPr="00FB7A61">
        <w:rPr>
          <w:rFonts w:ascii="Rockwell" w:hAnsi="Rockwell"/>
          <w:i/>
          <w:color w:val="auto"/>
          <w:sz w:val="21"/>
          <w:szCs w:val="21"/>
        </w:rPr>
        <w:t xml:space="preserve">C+ </w:t>
      </w:r>
      <w:r w:rsidRPr="00FB7A61">
        <w:rPr>
          <w:rFonts w:ascii="Rockwell" w:hAnsi="Rockwell"/>
          <w:i/>
          <w:color w:val="auto"/>
          <w:sz w:val="21"/>
          <w:szCs w:val="21"/>
        </w:rPr>
        <w:tab/>
        <w:t>77-79%</w:t>
      </w:r>
    </w:p>
    <w:p w14:paraId="0B615EC8" w14:textId="77777777" w:rsidR="006014A0" w:rsidRPr="00FB7A61" w:rsidRDefault="006014A0" w:rsidP="006014A0">
      <w:pPr>
        <w:pStyle w:val="BodyText"/>
        <w:spacing w:after="0" w:line="240" w:lineRule="auto"/>
        <w:ind w:firstLine="720"/>
        <w:rPr>
          <w:rFonts w:ascii="Rockwell" w:hAnsi="Rockwell"/>
          <w:i/>
          <w:color w:val="auto"/>
          <w:sz w:val="21"/>
          <w:szCs w:val="21"/>
        </w:rPr>
      </w:pPr>
      <w:r w:rsidRPr="00FB7A61">
        <w:rPr>
          <w:rFonts w:ascii="Rockwell" w:hAnsi="Rockwell"/>
          <w:i/>
          <w:color w:val="auto"/>
          <w:sz w:val="21"/>
          <w:szCs w:val="21"/>
        </w:rPr>
        <w:t xml:space="preserve">C </w:t>
      </w:r>
      <w:r w:rsidRPr="00FB7A61">
        <w:rPr>
          <w:rFonts w:ascii="Rockwell" w:hAnsi="Rockwell"/>
          <w:i/>
          <w:color w:val="auto"/>
          <w:sz w:val="21"/>
          <w:szCs w:val="21"/>
        </w:rPr>
        <w:tab/>
        <w:t>73-76%</w:t>
      </w:r>
    </w:p>
    <w:p w14:paraId="317DC40C" w14:textId="77777777" w:rsidR="006014A0" w:rsidRPr="00FB7A61" w:rsidRDefault="006014A0" w:rsidP="006014A0">
      <w:pPr>
        <w:pStyle w:val="BodyText"/>
        <w:spacing w:after="0" w:line="240" w:lineRule="auto"/>
        <w:ind w:firstLine="720"/>
        <w:rPr>
          <w:rFonts w:ascii="Rockwell" w:hAnsi="Rockwell"/>
          <w:i/>
          <w:color w:val="auto"/>
          <w:sz w:val="21"/>
          <w:szCs w:val="21"/>
        </w:rPr>
      </w:pPr>
      <w:r w:rsidRPr="00FB7A61">
        <w:rPr>
          <w:rFonts w:ascii="Rockwell" w:hAnsi="Rockwell"/>
          <w:i/>
          <w:color w:val="auto"/>
          <w:sz w:val="21"/>
          <w:szCs w:val="21"/>
        </w:rPr>
        <w:t xml:space="preserve">C– </w:t>
      </w:r>
      <w:r w:rsidRPr="00FB7A61">
        <w:rPr>
          <w:rFonts w:ascii="Rockwell" w:hAnsi="Rockwell"/>
          <w:i/>
          <w:color w:val="auto"/>
          <w:sz w:val="21"/>
          <w:szCs w:val="21"/>
        </w:rPr>
        <w:tab/>
        <w:t>70-72%</w:t>
      </w:r>
    </w:p>
    <w:p w14:paraId="40D6CC56" w14:textId="77777777" w:rsidR="006014A0" w:rsidRPr="00FB7A61" w:rsidRDefault="006014A0" w:rsidP="006014A0">
      <w:pPr>
        <w:pStyle w:val="BodyText"/>
        <w:spacing w:after="0" w:line="240" w:lineRule="auto"/>
        <w:ind w:firstLine="720"/>
        <w:rPr>
          <w:rFonts w:ascii="Rockwell" w:hAnsi="Rockwell"/>
          <w:i/>
          <w:color w:val="auto"/>
          <w:sz w:val="21"/>
          <w:szCs w:val="21"/>
        </w:rPr>
      </w:pPr>
      <w:r w:rsidRPr="00FB7A61">
        <w:rPr>
          <w:rFonts w:ascii="Rockwell" w:hAnsi="Rockwell"/>
          <w:i/>
          <w:color w:val="auto"/>
          <w:sz w:val="21"/>
          <w:szCs w:val="21"/>
        </w:rPr>
        <w:t xml:space="preserve">D+ </w:t>
      </w:r>
      <w:r w:rsidRPr="00FB7A61">
        <w:rPr>
          <w:rFonts w:ascii="Rockwell" w:hAnsi="Rockwell"/>
          <w:i/>
          <w:color w:val="auto"/>
          <w:sz w:val="21"/>
          <w:szCs w:val="21"/>
        </w:rPr>
        <w:tab/>
        <w:t>67-69%</w:t>
      </w:r>
    </w:p>
    <w:p w14:paraId="0B69E021" w14:textId="77777777" w:rsidR="006014A0" w:rsidRPr="00FB7A61" w:rsidRDefault="006014A0" w:rsidP="006014A0">
      <w:pPr>
        <w:pStyle w:val="BodyText"/>
        <w:spacing w:after="0" w:line="240" w:lineRule="auto"/>
        <w:ind w:firstLine="720"/>
        <w:rPr>
          <w:rFonts w:ascii="Rockwell" w:hAnsi="Rockwell"/>
          <w:i/>
          <w:color w:val="auto"/>
          <w:sz w:val="21"/>
          <w:szCs w:val="21"/>
        </w:rPr>
      </w:pPr>
      <w:r w:rsidRPr="00FB7A61">
        <w:rPr>
          <w:rFonts w:ascii="Rockwell" w:hAnsi="Rockwell"/>
          <w:i/>
          <w:color w:val="auto"/>
          <w:sz w:val="21"/>
          <w:szCs w:val="21"/>
        </w:rPr>
        <w:t xml:space="preserve">D </w:t>
      </w:r>
      <w:r w:rsidRPr="00FB7A61">
        <w:rPr>
          <w:rFonts w:ascii="Rockwell" w:hAnsi="Rockwell"/>
          <w:i/>
          <w:color w:val="auto"/>
          <w:sz w:val="21"/>
          <w:szCs w:val="21"/>
        </w:rPr>
        <w:tab/>
        <w:t>63-66%</w:t>
      </w:r>
    </w:p>
    <w:p w14:paraId="77C80024" w14:textId="77777777" w:rsidR="006014A0" w:rsidRPr="00FB7A61" w:rsidRDefault="006014A0" w:rsidP="006014A0">
      <w:pPr>
        <w:pStyle w:val="BodyText"/>
        <w:spacing w:after="0" w:line="240" w:lineRule="auto"/>
        <w:ind w:firstLine="720"/>
        <w:rPr>
          <w:rFonts w:ascii="Rockwell" w:hAnsi="Rockwell"/>
          <w:i/>
          <w:color w:val="auto"/>
          <w:sz w:val="21"/>
          <w:szCs w:val="21"/>
        </w:rPr>
      </w:pPr>
      <w:r w:rsidRPr="00FB7A61">
        <w:rPr>
          <w:rFonts w:ascii="Rockwell" w:hAnsi="Rockwell"/>
          <w:i/>
          <w:color w:val="auto"/>
          <w:sz w:val="21"/>
          <w:szCs w:val="21"/>
        </w:rPr>
        <w:t xml:space="preserve">D– </w:t>
      </w:r>
      <w:r w:rsidRPr="00FB7A61">
        <w:rPr>
          <w:rFonts w:ascii="Rockwell" w:hAnsi="Rockwell"/>
          <w:i/>
          <w:color w:val="auto"/>
          <w:sz w:val="21"/>
          <w:szCs w:val="21"/>
        </w:rPr>
        <w:tab/>
        <w:t>60-62%</w:t>
      </w:r>
    </w:p>
    <w:p w14:paraId="4EBA6115" w14:textId="77777777" w:rsidR="006014A0" w:rsidRPr="00FB7A61" w:rsidRDefault="006014A0" w:rsidP="006014A0">
      <w:pPr>
        <w:pStyle w:val="BodyText"/>
        <w:spacing w:after="0" w:line="240" w:lineRule="auto"/>
        <w:ind w:firstLine="720"/>
        <w:rPr>
          <w:rFonts w:ascii="Rockwell" w:hAnsi="Rockwell"/>
          <w:i/>
          <w:color w:val="auto"/>
          <w:sz w:val="21"/>
          <w:szCs w:val="21"/>
        </w:rPr>
      </w:pPr>
      <w:r w:rsidRPr="00FB7A61">
        <w:rPr>
          <w:rFonts w:ascii="Rockwell" w:hAnsi="Rockwell"/>
          <w:i/>
          <w:color w:val="auto"/>
          <w:sz w:val="21"/>
          <w:szCs w:val="21"/>
        </w:rPr>
        <w:t xml:space="preserve">F </w:t>
      </w:r>
      <w:r w:rsidRPr="00FB7A61">
        <w:rPr>
          <w:rFonts w:ascii="Rockwell" w:hAnsi="Rockwell"/>
          <w:i/>
          <w:color w:val="auto"/>
          <w:sz w:val="21"/>
          <w:szCs w:val="21"/>
        </w:rPr>
        <w:tab/>
        <w:t>&lt;60%</w:t>
      </w:r>
      <w:r w:rsidRPr="00FB7A61">
        <w:rPr>
          <w:rFonts w:ascii="Rockwell" w:hAnsi="Rockwell"/>
          <w:i/>
          <w:color w:val="auto"/>
          <w:sz w:val="21"/>
          <w:szCs w:val="21"/>
        </w:rPr>
        <w:br/>
      </w:r>
    </w:p>
    <w:p w14:paraId="5F2B5425" w14:textId="77777777" w:rsidR="006014A0" w:rsidRPr="00FB7A61" w:rsidRDefault="006014A0" w:rsidP="006014A0">
      <w:pPr>
        <w:pStyle w:val="BodyText"/>
        <w:spacing w:after="120" w:line="240" w:lineRule="auto"/>
        <w:rPr>
          <w:rFonts w:ascii="Rockwell" w:hAnsi="Rockwell"/>
          <w:b/>
          <w:i/>
          <w:color w:val="auto"/>
          <w:sz w:val="21"/>
          <w:szCs w:val="21"/>
        </w:rPr>
      </w:pPr>
      <w:r w:rsidRPr="00FB7A61">
        <w:rPr>
          <w:rFonts w:ascii="Rockwell" w:hAnsi="Rockwell"/>
          <w:b/>
          <w:i/>
          <w:color w:val="auto"/>
          <w:sz w:val="21"/>
          <w:szCs w:val="21"/>
        </w:rPr>
        <w:t>COURSE FORMAT</w:t>
      </w:r>
      <w:r w:rsidRPr="00FB7A61">
        <w:rPr>
          <w:rFonts w:ascii="Rockwell" w:hAnsi="Rockwell"/>
          <w:b/>
          <w:i/>
          <w:color w:val="auto"/>
          <w:sz w:val="21"/>
          <w:szCs w:val="21"/>
        </w:rPr>
        <w:br/>
      </w:r>
      <w:r w:rsidRPr="00FB7A61">
        <w:rPr>
          <w:rFonts w:ascii="Rockwell" w:hAnsi="Rockwell"/>
          <w:color w:val="auto"/>
          <w:sz w:val="21"/>
          <w:szCs w:val="21"/>
        </w:rPr>
        <w:t xml:space="preserve">This course will be taught entirely online through </w:t>
      </w:r>
      <w:r w:rsidRPr="00FB7A61">
        <w:rPr>
          <w:rFonts w:ascii="Rockwell" w:hAnsi="Rockwell"/>
          <w:b/>
          <w:color w:val="auto"/>
          <w:sz w:val="21"/>
          <w:szCs w:val="21"/>
        </w:rPr>
        <w:t>Blackboard Learn</w:t>
      </w:r>
      <w:r w:rsidRPr="00FB7A61">
        <w:rPr>
          <w:rFonts w:ascii="Rockwell" w:hAnsi="Rockwell"/>
          <w:color w:val="auto"/>
          <w:sz w:val="21"/>
          <w:szCs w:val="21"/>
        </w:rPr>
        <w:t xml:space="preserve">. There will be </w:t>
      </w:r>
      <w:r w:rsidRPr="00FB7A61">
        <w:rPr>
          <w:rFonts w:ascii="Rockwell" w:hAnsi="Rockwell"/>
          <w:b/>
          <w:color w:val="auto"/>
          <w:sz w:val="21"/>
          <w:szCs w:val="21"/>
        </w:rPr>
        <w:t>no class meetings</w:t>
      </w:r>
      <w:r w:rsidRPr="00FB7A61">
        <w:rPr>
          <w:rFonts w:ascii="Rockwell" w:hAnsi="Rockwell"/>
          <w:color w:val="auto"/>
          <w:sz w:val="21"/>
          <w:szCs w:val="21"/>
        </w:rPr>
        <w:t xml:space="preserve"> on campus.</w:t>
      </w:r>
    </w:p>
    <w:p w14:paraId="1C47F067" w14:textId="77777777" w:rsidR="006014A0" w:rsidRPr="00FB7A61" w:rsidRDefault="006014A0" w:rsidP="006014A0">
      <w:pPr>
        <w:pStyle w:val="BodyText"/>
        <w:spacing w:after="120" w:line="240" w:lineRule="auto"/>
        <w:rPr>
          <w:rFonts w:ascii="Rockwell" w:hAnsi="Rockwell"/>
          <w:color w:val="auto"/>
          <w:sz w:val="21"/>
          <w:szCs w:val="21"/>
        </w:rPr>
      </w:pPr>
      <w:r w:rsidRPr="00FB7A61">
        <w:rPr>
          <w:rFonts w:ascii="Rockwell" w:hAnsi="Rockwell"/>
          <w:b/>
          <w:color w:val="auto"/>
          <w:sz w:val="21"/>
          <w:szCs w:val="21"/>
        </w:rPr>
        <w:t>Navigation Instructions</w:t>
      </w:r>
      <w:r w:rsidRPr="00FB7A61">
        <w:rPr>
          <w:rFonts w:ascii="Rockwell" w:hAnsi="Rockwell"/>
          <w:color w:val="auto"/>
          <w:sz w:val="21"/>
          <w:szCs w:val="21"/>
        </w:rPr>
        <w:t>: When you log in to Blackboard you will arrive at the “Home Page.” Use the course menu to go to other locations in the course.</w:t>
      </w:r>
      <w:r w:rsidRPr="00FB7A61">
        <w:rPr>
          <w:rFonts w:ascii="Rockwell" w:hAnsi="Rockwell"/>
          <w:color w:val="auto"/>
          <w:sz w:val="21"/>
          <w:szCs w:val="21"/>
        </w:rPr>
        <w:br/>
      </w:r>
      <w:r w:rsidRPr="00FB7A61">
        <w:rPr>
          <w:rFonts w:ascii="Rockwell" w:hAnsi="Rockwell"/>
          <w:color w:val="auto"/>
          <w:sz w:val="21"/>
          <w:szCs w:val="21"/>
        </w:rPr>
        <w:br/>
      </w:r>
      <w:r w:rsidRPr="00FB7A61">
        <w:rPr>
          <w:rFonts w:ascii="Rockwell" w:hAnsi="Rockwell"/>
          <w:b/>
          <w:i/>
          <w:color w:val="auto"/>
          <w:sz w:val="21"/>
          <w:szCs w:val="21"/>
        </w:rPr>
        <w:t>COMMUNICATION</w:t>
      </w:r>
      <w:r w:rsidRPr="00FB7A61">
        <w:rPr>
          <w:rFonts w:ascii="Rockwell" w:hAnsi="Rockwell"/>
          <w:color w:val="auto"/>
          <w:sz w:val="21"/>
          <w:szCs w:val="21"/>
        </w:rPr>
        <w:br/>
        <w:t>Email and Twitter are the preferred methods of communication for this course. Every effort will be made to respond within 24 hours.</w:t>
      </w:r>
    </w:p>
    <w:p w14:paraId="0EDE548C" w14:textId="77777777" w:rsidR="006014A0" w:rsidRPr="00FB7A61" w:rsidRDefault="006014A0" w:rsidP="006014A0">
      <w:pPr>
        <w:pStyle w:val="BodyText"/>
        <w:spacing w:after="120" w:line="240" w:lineRule="auto"/>
        <w:rPr>
          <w:rFonts w:ascii="Rockwell" w:hAnsi="Rockwell"/>
          <w:color w:val="auto"/>
          <w:sz w:val="21"/>
          <w:szCs w:val="21"/>
        </w:rPr>
      </w:pPr>
      <w:r w:rsidRPr="00FB7A61">
        <w:rPr>
          <w:rFonts w:ascii="Rockwell" w:hAnsi="Rockwell"/>
          <w:color w:val="auto"/>
          <w:sz w:val="21"/>
          <w:szCs w:val="21"/>
        </w:rPr>
        <w:t>Throughout the course your instructor will offer optional synchronous sessions through Blackboard Collaborate to review specific topics or provide additional explanations.</w:t>
      </w:r>
    </w:p>
    <w:p w14:paraId="025E2A06" w14:textId="2D287D6A" w:rsidR="009416DD" w:rsidRPr="008954AB" w:rsidRDefault="006014A0" w:rsidP="006014A0">
      <w:pPr>
        <w:pStyle w:val="BodyText"/>
        <w:spacing w:after="120" w:line="240" w:lineRule="auto"/>
        <w:rPr>
          <w:rFonts w:ascii="Rockwell" w:hAnsi="Rockwell"/>
          <w:b/>
          <w:color w:val="auto"/>
          <w:sz w:val="21"/>
          <w:szCs w:val="21"/>
        </w:rPr>
      </w:pPr>
      <w:r w:rsidRPr="008954AB">
        <w:rPr>
          <w:rFonts w:ascii="Rockwell" w:hAnsi="Rockwell"/>
          <w:b/>
          <w:color w:val="auto"/>
          <w:sz w:val="21"/>
          <w:szCs w:val="21"/>
        </w:rPr>
        <w:t>Office hours will be offered both virtually</w:t>
      </w:r>
      <w:r w:rsidR="00BE1868">
        <w:rPr>
          <w:rFonts w:ascii="Rockwell" w:hAnsi="Rockwell"/>
          <w:b/>
          <w:color w:val="auto"/>
          <w:sz w:val="21"/>
          <w:szCs w:val="21"/>
        </w:rPr>
        <w:t xml:space="preserve"> through Blackboard Collaborate</w:t>
      </w:r>
      <w:r w:rsidRPr="008954AB">
        <w:rPr>
          <w:rFonts w:ascii="Rockwell" w:hAnsi="Rockwell"/>
          <w:b/>
          <w:color w:val="auto"/>
          <w:sz w:val="21"/>
          <w:szCs w:val="21"/>
        </w:rPr>
        <w:t xml:space="preserve"> and in person at the listed times.</w:t>
      </w:r>
    </w:p>
    <w:p w14:paraId="64C0606A" w14:textId="3D1A7913" w:rsidR="00D373A6" w:rsidRPr="009416DD" w:rsidRDefault="009416DD" w:rsidP="009416DD">
      <w:pPr>
        <w:pStyle w:val="BodyText"/>
        <w:spacing w:after="120" w:line="240" w:lineRule="auto"/>
        <w:rPr>
          <w:rFonts w:ascii="Rockwell" w:hAnsi="Rockwell"/>
          <w:color w:val="auto"/>
          <w:sz w:val="21"/>
          <w:szCs w:val="21"/>
        </w:rPr>
      </w:pPr>
      <w:r>
        <w:rPr>
          <w:rFonts w:ascii="Rockwell" w:hAnsi="Rockwell"/>
          <w:color w:val="auto"/>
          <w:sz w:val="21"/>
          <w:szCs w:val="21"/>
        </w:rPr>
        <w:br w:type="column"/>
      </w:r>
      <w:r w:rsidR="006014A0" w:rsidRPr="009416DD">
        <w:rPr>
          <w:rFonts w:ascii="Rockwell" w:hAnsi="Rockwell"/>
          <w:b/>
          <w:bCs/>
          <w:i/>
          <w:color w:val="auto"/>
          <w:sz w:val="21"/>
          <w:szCs w:val="21"/>
        </w:rPr>
        <w:t>Celebrations of Knowledge</w:t>
      </w:r>
      <w:r w:rsidR="006014A0" w:rsidRPr="009416DD">
        <w:rPr>
          <w:rFonts w:ascii="Rockwell" w:hAnsi="Rockwell"/>
          <w:i/>
          <w:color w:val="auto"/>
          <w:sz w:val="21"/>
          <w:szCs w:val="21"/>
        </w:rPr>
        <w:br/>
      </w:r>
      <w:r w:rsidR="00CB6D3F" w:rsidRPr="00CB6D3F">
        <w:rPr>
          <w:rFonts w:ascii="Rockwell" w:hAnsi="Rockwell"/>
          <w:color w:val="auto"/>
          <w:sz w:val="21"/>
          <w:szCs w:val="21"/>
        </w:rPr>
        <w:t>There will be three non-cumulative exams. Each exam is worth 100 points. Exams may consist of multiple choice, true/false, matching, short answer, and essay questions.</w:t>
      </w:r>
    </w:p>
    <w:p w14:paraId="0841845F" w14:textId="14F2FE8C" w:rsidR="006014A0" w:rsidRDefault="00D5758C" w:rsidP="006014A0">
      <w:pPr>
        <w:spacing w:after="120"/>
        <w:rPr>
          <w:rFonts w:ascii="Rockwell" w:hAnsi="Rockwell"/>
          <w:sz w:val="21"/>
          <w:szCs w:val="21"/>
        </w:rPr>
      </w:pPr>
      <w:r>
        <w:rPr>
          <w:rFonts w:ascii="Rockwell" w:hAnsi="Rockwell"/>
          <w:b/>
          <w:bCs/>
          <w:i/>
          <w:sz w:val="21"/>
          <w:szCs w:val="21"/>
        </w:rPr>
        <w:t>Exercises</w:t>
      </w:r>
      <w:r w:rsidR="00D61430">
        <w:rPr>
          <w:rFonts w:ascii="Rockwell" w:hAnsi="Rockwell"/>
          <w:b/>
          <w:bCs/>
          <w:i/>
          <w:sz w:val="21"/>
          <w:szCs w:val="21"/>
        </w:rPr>
        <w:t xml:space="preserve">  (EX)</w:t>
      </w:r>
      <w:r w:rsidR="006014A0" w:rsidRPr="00FB7A61">
        <w:rPr>
          <w:rFonts w:ascii="Rockwell" w:hAnsi="Rockwell"/>
          <w:b/>
          <w:bCs/>
          <w:sz w:val="21"/>
          <w:szCs w:val="21"/>
        </w:rPr>
        <w:br/>
      </w:r>
      <w:r w:rsidR="006014A0" w:rsidRPr="00FB7A61">
        <w:rPr>
          <w:rFonts w:ascii="Rockwell" w:hAnsi="Rockwell"/>
          <w:sz w:val="21"/>
          <w:szCs w:val="21"/>
        </w:rPr>
        <w:t xml:space="preserve">There will be </w:t>
      </w:r>
      <w:r>
        <w:rPr>
          <w:rFonts w:ascii="Rockwell" w:hAnsi="Rockwell"/>
          <w:sz w:val="21"/>
          <w:szCs w:val="21"/>
        </w:rPr>
        <w:t>two</w:t>
      </w:r>
      <w:r w:rsidR="006014A0" w:rsidRPr="00FB7A61">
        <w:rPr>
          <w:rFonts w:ascii="Rockwell" w:hAnsi="Rockwell"/>
          <w:sz w:val="21"/>
          <w:szCs w:val="21"/>
        </w:rPr>
        <w:t xml:space="preserve"> methods-based assignments due throughout the semester. Instructions and deadlines will be posted on Blackboard.</w:t>
      </w:r>
    </w:p>
    <w:p w14:paraId="243AC002" w14:textId="3FD7ED23" w:rsidR="00A574B3" w:rsidRDefault="00D61430" w:rsidP="006014A0">
      <w:pPr>
        <w:spacing w:after="120"/>
        <w:rPr>
          <w:rFonts w:ascii="Rockwell" w:hAnsi="Rockwell"/>
          <w:sz w:val="21"/>
          <w:szCs w:val="21"/>
        </w:rPr>
      </w:pPr>
      <w:r>
        <w:rPr>
          <w:rFonts w:ascii="Rockwell" w:hAnsi="Rockwell"/>
          <w:b/>
          <w:bCs/>
          <w:i/>
          <w:sz w:val="21"/>
          <w:szCs w:val="21"/>
        </w:rPr>
        <w:t xml:space="preserve">Course </w:t>
      </w:r>
      <w:r w:rsidR="00A574B3" w:rsidRPr="009416DD">
        <w:rPr>
          <w:rFonts w:ascii="Rockwell" w:hAnsi="Rockwell"/>
          <w:b/>
          <w:bCs/>
          <w:i/>
          <w:sz w:val="21"/>
          <w:szCs w:val="21"/>
        </w:rPr>
        <w:t>Reflections</w:t>
      </w:r>
      <w:r>
        <w:rPr>
          <w:rFonts w:ascii="Rockwell" w:hAnsi="Rockwell"/>
          <w:b/>
          <w:bCs/>
          <w:i/>
          <w:sz w:val="21"/>
          <w:szCs w:val="21"/>
        </w:rPr>
        <w:t xml:space="preserve"> (CR)</w:t>
      </w:r>
      <w:r w:rsidR="00A574B3">
        <w:rPr>
          <w:rFonts w:ascii="Rockwell" w:hAnsi="Rockwell"/>
          <w:b/>
          <w:i/>
          <w:sz w:val="21"/>
          <w:szCs w:val="21"/>
        </w:rPr>
        <w:br/>
      </w:r>
      <w:r w:rsidR="00A574B3" w:rsidRPr="00FB7A61">
        <w:rPr>
          <w:rFonts w:ascii="Rockwell" w:hAnsi="Rockwell"/>
          <w:sz w:val="21"/>
          <w:szCs w:val="21"/>
        </w:rPr>
        <w:t>Five times throughout the semester, students will submit reflections on the course content. Instructions and deadlines will be posted on Blackboard.</w:t>
      </w:r>
    </w:p>
    <w:p w14:paraId="6EC3C1AA" w14:textId="66E97996" w:rsidR="00CE71AA" w:rsidRPr="00FB7A61" w:rsidRDefault="00CE71AA" w:rsidP="006014A0">
      <w:pPr>
        <w:spacing w:after="120"/>
        <w:rPr>
          <w:rFonts w:ascii="Rockwell" w:hAnsi="Rockwell"/>
          <w:b/>
          <w:bCs/>
          <w:sz w:val="21"/>
          <w:szCs w:val="21"/>
        </w:rPr>
      </w:pPr>
      <w:r w:rsidRPr="00FB7A61">
        <w:rPr>
          <w:rFonts w:ascii="Rockwell" w:hAnsi="Rockwell"/>
          <w:b/>
          <w:sz w:val="21"/>
          <w:szCs w:val="21"/>
        </w:rPr>
        <w:t>Extra Credit</w:t>
      </w:r>
      <w:r>
        <w:rPr>
          <w:rFonts w:ascii="Rockwell" w:hAnsi="Rockwell"/>
          <w:b/>
          <w:i/>
          <w:sz w:val="21"/>
          <w:szCs w:val="21"/>
        </w:rPr>
        <w:br/>
      </w:r>
      <w:r w:rsidRPr="00FB7A61">
        <w:rPr>
          <w:rFonts w:ascii="Rockwell" w:hAnsi="Rockwell"/>
          <w:sz w:val="21"/>
          <w:szCs w:val="21"/>
        </w:rPr>
        <w:t>Extra credit may be offered throughout the semester.  All members of the class will have the opportunity to do the extra credit, and no extra points will be offered individually.</w:t>
      </w:r>
    </w:p>
    <w:p w14:paraId="547FE3B0" w14:textId="4AC6832D" w:rsidR="006014A0" w:rsidRPr="00FB7A61" w:rsidRDefault="006014A0" w:rsidP="006014A0">
      <w:pPr>
        <w:spacing w:after="120"/>
        <w:rPr>
          <w:rFonts w:ascii="Rockwell" w:hAnsi="Rockwell"/>
          <w:sz w:val="21"/>
          <w:szCs w:val="21"/>
        </w:rPr>
      </w:pPr>
      <w:r w:rsidRPr="00FB7A61">
        <w:rPr>
          <w:rFonts w:ascii="Rockwell" w:hAnsi="Rockwell"/>
          <w:b/>
          <w:bCs/>
          <w:i/>
          <w:sz w:val="21"/>
          <w:szCs w:val="21"/>
        </w:rPr>
        <w:t>Lesson Quizzes</w:t>
      </w:r>
      <w:r w:rsidR="00D61430">
        <w:rPr>
          <w:rFonts w:ascii="Rockwell" w:hAnsi="Rockwell"/>
          <w:b/>
          <w:bCs/>
          <w:i/>
          <w:sz w:val="21"/>
          <w:szCs w:val="21"/>
        </w:rPr>
        <w:t xml:space="preserve"> (LQ)</w:t>
      </w:r>
      <w:r w:rsidRPr="00FB7A61">
        <w:rPr>
          <w:rFonts w:ascii="Rockwell" w:hAnsi="Rockwell"/>
          <w:sz w:val="21"/>
          <w:szCs w:val="21"/>
        </w:rPr>
        <w:br/>
        <w:t xml:space="preserve">There will be a </w:t>
      </w:r>
      <w:r w:rsidRPr="00FB7A61">
        <w:rPr>
          <w:rFonts w:ascii="Rockwell" w:hAnsi="Rockwell"/>
          <w:b/>
          <w:sz w:val="21"/>
          <w:szCs w:val="21"/>
        </w:rPr>
        <w:t>quiz</w:t>
      </w:r>
      <w:r w:rsidRPr="00FB7A61">
        <w:rPr>
          <w:rFonts w:ascii="Rockwell" w:hAnsi="Rockwell"/>
          <w:sz w:val="21"/>
          <w:szCs w:val="21"/>
        </w:rPr>
        <w:t xml:space="preserve"> at the beginning of nearly </w:t>
      </w:r>
      <w:r w:rsidRPr="00FB7A61">
        <w:rPr>
          <w:rFonts w:ascii="Rockwell" w:hAnsi="Rockwell"/>
          <w:b/>
          <w:sz w:val="21"/>
          <w:szCs w:val="21"/>
        </w:rPr>
        <w:t>every lesson</w:t>
      </w:r>
      <w:r w:rsidRPr="00FB7A61">
        <w:rPr>
          <w:rFonts w:ascii="Rockwell" w:hAnsi="Rockwell"/>
          <w:sz w:val="21"/>
          <w:szCs w:val="21"/>
        </w:rPr>
        <w:t xml:space="preserve"> over the </w:t>
      </w:r>
      <w:r w:rsidRPr="00FB7A61">
        <w:rPr>
          <w:rFonts w:ascii="Rockwell" w:hAnsi="Rockwell"/>
          <w:b/>
          <w:sz w:val="21"/>
          <w:szCs w:val="21"/>
        </w:rPr>
        <w:t>assigned readings or previous lesson</w:t>
      </w:r>
      <w:r w:rsidRPr="00FB7A61">
        <w:rPr>
          <w:rFonts w:ascii="Rockwell" w:hAnsi="Rockwell"/>
          <w:sz w:val="21"/>
          <w:szCs w:val="21"/>
        </w:rPr>
        <w:t xml:space="preserve">. Quizzes may be multiple choice, true/false, matching, ordering, short answer, or any combination thereof, ranging from one to five questions total.  They will be designed to take no more than </w:t>
      </w:r>
      <w:r w:rsidRPr="00FB7A61">
        <w:rPr>
          <w:rFonts w:ascii="Rockwell" w:hAnsi="Rockwell"/>
          <w:b/>
          <w:sz w:val="21"/>
          <w:szCs w:val="21"/>
        </w:rPr>
        <w:t>five minutes, will be timed, and the quiz will automatically submit when time elapses</w:t>
      </w:r>
      <w:r w:rsidRPr="00FB7A61">
        <w:rPr>
          <w:rFonts w:ascii="Rockwell" w:hAnsi="Rockwell"/>
          <w:sz w:val="21"/>
          <w:szCs w:val="21"/>
        </w:rPr>
        <w:t>. You receive only one attempt.</w:t>
      </w:r>
    </w:p>
    <w:p w14:paraId="6B8E5C90" w14:textId="7178A5A6" w:rsidR="005B0A56" w:rsidRDefault="005B0A56" w:rsidP="006014A0">
      <w:pPr>
        <w:spacing w:after="120"/>
        <w:rPr>
          <w:rFonts w:ascii="Rockwell" w:hAnsi="Rockwell"/>
          <w:sz w:val="21"/>
          <w:szCs w:val="21"/>
        </w:rPr>
      </w:pPr>
      <w:r>
        <w:rPr>
          <w:rFonts w:ascii="Rockwell" w:hAnsi="Rockwell"/>
          <w:sz w:val="21"/>
          <w:szCs w:val="21"/>
        </w:rPr>
        <w:t>These quizzes may be based on the assigned reading and/or the previous lesson.</w:t>
      </w:r>
      <w:r w:rsidR="005C7F7C">
        <w:rPr>
          <w:rFonts w:ascii="Rockwell" w:hAnsi="Rockwell"/>
          <w:sz w:val="21"/>
          <w:szCs w:val="21"/>
        </w:rPr>
        <w:t xml:space="preserve"> </w:t>
      </w:r>
    </w:p>
    <w:p w14:paraId="494EB319" w14:textId="253B35DE" w:rsidR="006014A0" w:rsidRPr="00A574B3" w:rsidRDefault="006014A0" w:rsidP="006014A0">
      <w:pPr>
        <w:spacing w:after="120"/>
        <w:rPr>
          <w:rFonts w:ascii="Rockwell" w:hAnsi="Rockwell"/>
          <w:sz w:val="21"/>
          <w:szCs w:val="21"/>
        </w:rPr>
      </w:pPr>
      <w:r w:rsidRPr="00FB7A61">
        <w:rPr>
          <w:rFonts w:ascii="Rockwell" w:hAnsi="Rockwell"/>
          <w:sz w:val="21"/>
          <w:szCs w:val="21"/>
        </w:rPr>
        <w:t xml:space="preserve">Periodically, a </w:t>
      </w:r>
      <w:r w:rsidRPr="00FB7A61">
        <w:rPr>
          <w:rFonts w:ascii="Rockwell" w:hAnsi="Rockwell"/>
          <w:b/>
          <w:sz w:val="21"/>
          <w:szCs w:val="21"/>
        </w:rPr>
        <w:t>second quiz</w:t>
      </w:r>
      <w:r w:rsidRPr="00FB7A61">
        <w:rPr>
          <w:rFonts w:ascii="Rockwell" w:hAnsi="Rockwell"/>
          <w:sz w:val="21"/>
          <w:szCs w:val="21"/>
        </w:rPr>
        <w:t xml:space="preserve"> may be taken at the end of the lesson as a way to measure understanding and comprehension. While there will be “real” questions, all students who complete them will receive a 100.</w:t>
      </w:r>
      <w:r w:rsidRPr="00FB7A61">
        <w:rPr>
          <w:rFonts w:ascii="Rockwell" w:hAnsi="Rockwell"/>
          <w:sz w:val="21"/>
          <w:szCs w:val="21"/>
        </w:rPr>
        <w:br/>
      </w:r>
      <w:r w:rsidRPr="00FB7A61">
        <w:rPr>
          <w:rFonts w:ascii="Rockwell" w:hAnsi="Rockwell"/>
          <w:sz w:val="21"/>
          <w:szCs w:val="21"/>
        </w:rPr>
        <w:br/>
      </w:r>
      <w:r w:rsidR="00A574B3">
        <w:rPr>
          <w:rFonts w:ascii="Rockwell" w:hAnsi="Rockwell"/>
          <w:b/>
          <w:sz w:val="21"/>
          <w:szCs w:val="21"/>
        </w:rPr>
        <w:t>5</w:t>
      </w:r>
      <w:r w:rsidRPr="00FB7A61">
        <w:rPr>
          <w:rFonts w:ascii="Rockwell" w:hAnsi="Rockwell"/>
          <w:b/>
          <w:sz w:val="21"/>
          <w:szCs w:val="21"/>
        </w:rPr>
        <w:t>-DROP POLICY</w:t>
      </w:r>
      <w:r w:rsidRPr="00FB7A61">
        <w:rPr>
          <w:rFonts w:ascii="Rockwell" w:hAnsi="Rockwell"/>
          <w:sz w:val="21"/>
          <w:szCs w:val="21"/>
        </w:rPr>
        <w:t xml:space="preserve">: Your lowest </w:t>
      </w:r>
      <w:r w:rsidR="00A574B3">
        <w:rPr>
          <w:rFonts w:ascii="Rockwell" w:hAnsi="Rockwell"/>
          <w:sz w:val="21"/>
          <w:szCs w:val="21"/>
        </w:rPr>
        <w:t>five</w:t>
      </w:r>
      <w:r w:rsidRPr="00FB7A61">
        <w:rPr>
          <w:rFonts w:ascii="Rockwell" w:hAnsi="Rockwell"/>
          <w:sz w:val="21"/>
          <w:szCs w:val="21"/>
        </w:rPr>
        <w:t xml:space="preserve"> </w:t>
      </w:r>
      <w:r w:rsidRPr="00FB7A61">
        <w:rPr>
          <w:rFonts w:ascii="Rockwell" w:hAnsi="Rockwell"/>
          <w:b/>
          <w:sz w:val="21"/>
          <w:szCs w:val="21"/>
        </w:rPr>
        <w:t xml:space="preserve">quiz </w:t>
      </w:r>
      <w:r w:rsidRPr="00FB7A61">
        <w:rPr>
          <w:rFonts w:ascii="Rockwell" w:hAnsi="Rockwell"/>
          <w:sz w:val="21"/>
          <w:szCs w:val="21"/>
        </w:rPr>
        <w:t>grades will be dropped from your final average grade.</w:t>
      </w:r>
      <w:r w:rsidRPr="00FB7A61">
        <w:rPr>
          <w:rFonts w:ascii="Rockwell" w:hAnsi="Rockwell"/>
          <w:sz w:val="21"/>
          <w:szCs w:val="21"/>
        </w:rPr>
        <w:br/>
      </w:r>
      <w:r w:rsidRPr="00FB7A61">
        <w:rPr>
          <w:rFonts w:ascii="Rockwell" w:hAnsi="Rockwell"/>
          <w:sz w:val="21"/>
          <w:szCs w:val="21"/>
        </w:rPr>
        <w:br/>
      </w:r>
      <w:r w:rsidRPr="00FB7A61">
        <w:rPr>
          <w:rFonts w:ascii="Rockwell" w:hAnsi="Rockwell"/>
          <w:b/>
          <w:bCs/>
          <w:i/>
          <w:sz w:val="21"/>
          <w:szCs w:val="21"/>
        </w:rPr>
        <w:t>Lesson Activities and Participation</w:t>
      </w:r>
      <w:r w:rsidR="00D61430">
        <w:rPr>
          <w:rFonts w:ascii="Rockwell" w:hAnsi="Rockwell"/>
          <w:b/>
          <w:bCs/>
          <w:i/>
          <w:sz w:val="21"/>
          <w:szCs w:val="21"/>
        </w:rPr>
        <w:t xml:space="preserve"> (LA)</w:t>
      </w:r>
      <w:r w:rsidRPr="00FB7A61">
        <w:rPr>
          <w:rFonts w:ascii="Rockwell" w:hAnsi="Rockwell"/>
          <w:bCs/>
          <w:i/>
          <w:sz w:val="21"/>
          <w:szCs w:val="21"/>
        </w:rPr>
        <w:br/>
      </w:r>
      <w:r w:rsidRPr="00FB7A61">
        <w:rPr>
          <w:rFonts w:ascii="Rockwell" w:hAnsi="Rockwell"/>
          <w:sz w:val="21"/>
          <w:szCs w:val="21"/>
        </w:rPr>
        <w:t xml:space="preserve">Often there will be in-class activities designed to encourage critical thinking and discussion of </w:t>
      </w:r>
      <w:r w:rsidR="009416DD">
        <w:rPr>
          <w:rFonts w:ascii="Rockwell" w:hAnsi="Rockwell"/>
          <w:sz w:val="21"/>
          <w:szCs w:val="21"/>
        </w:rPr>
        <w:t>the course topics being covered</w:t>
      </w:r>
      <w:r w:rsidRPr="00FB7A61">
        <w:rPr>
          <w:rFonts w:ascii="Rockwell" w:hAnsi="Rockwell"/>
          <w:sz w:val="21"/>
          <w:szCs w:val="21"/>
        </w:rPr>
        <w:t>. Examples included, responding to a short answer prompt, completing a guided reading assignment or film guide, or completing “</w:t>
      </w:r>
      <w:r w:rsidRPr="00FB7A61">
        <w:rPr>
          <w:rFonts w:ascii="Rockwell" w:hAnsi="Rockwell"/>
          <w:b/>
          <w:sz w:val="21"/>
          <w:szCs w:val="21"/>
        </w:rPr>
        <w:t>concept checks</w:t>
      </w:r>
      <w:r w:rsidRPr="00FB7A61">
        <w:rPr>
          <w:rFonts w:ascii="Rockwell" w:hAnsi="Rockwell"/>
          <w:sz w:val="21"/>
          <w:szCs w:val="21"/>
        </w:rPr>
        <w:t xml:space="preserve">,” which are a set of questions in the middle of the lesson to refresh and review the covered material.  You will receive one attempt to complete these activities.  These assignments will be graded as </w:t>
      </w:r>
      <w:r w:rsidRPr="00FB7A61">
        <w:rPr>
          <w:rFonts w:ascii="Rockwell" w:hAnsi="Rockwell"/>
          <w:b/>
          <w:sz w:val="21"/>
          <w:szCs w:val="21"/>
        </w:rPr>
        <w:t>completion</w:t>
      </w:r>
      <w:r w:rsidRPr="00FB7A61">
        <w:rPr>
          <w:rFonts w:ascii="Rockwell" w:hAnsi="Rockwell"/>
          <w:sz w:val="21"/>
          <w:szCs w:val="21"/>
        </w:rPr>
        <w:t xml:space="preserve"> so long as all responses are relevant to the course content.</w:t>
      </w:r>
    </w:p>
    <w:p w14:paraId="6B39AFF4" w14:textId="3ED773B8" w:rsidR="006014A0" w:rsidRPr="00FB7A61" w:rsidRDefault="006014A0" w:rsidP="006014A0">
      <w:pPr>
        <w:spacing w:after="120"/>
        <w:rPr>
          <w:rFonts w:ascii="Rockwell" w:hAnsi="Rockwell"/>
          <w:b/>
          <w:sz w:val="21"/>
          <w:szCs w:val="21"/>
        </w:rPr>
      </w:pPr>
      <w:r w:rsidRPr="00FB7A61">
        <w:rPr>
          <w:rFonts w:ascii="Rockwell" w:hAnsi="Rockwell"/>
          <w:b/>
          <w:sz w:val="21"/>
          <w:szCs w:val="21"/>
        </w:rPr>
        <w:t>There is no opportunity for make-up lesson quizzes or activity/participation grades</w:t>
      </w:r>
      <w:r w:rsidR="00685B3C">
        <w:rPr>
          <w:rFonts w:ascii="Rockwell" w:hAnsi="Rockwell"/>
          <w:b/>
          <w:sz w:val="21"/>
          <w:szCs w:val="21"/>
        </w:rPr>
        <w:t xml:space="preserve"> after the due date.</w:t>
      </w:r>
    </w:p>
    <w:p w14:paraId="76A22E4C" w14:textId="2B6A6CC1" w:rsidR="0006025C" w:rsidRPr="009416DD" w:rsidRDefault="0006025C" w:rsidP="0006025C">
      <w:pPr>
        <w:spacing w:after="120"/>
        <w:rPr>
          <w:rFonts w:ascii="Rockwell" w:hAnsi="Rockwell"/>
          <w:b/>
          <w:i/>
          <w:sz w:val="21"/>
          <w:szCs w:val="21"/>
        </w:rPr>
        <w:sectPr w:rsidR="0006025C" w:rsidRPr="009416DD" w:rsidSect="0006025C">
          <w:headerReference w:type="default" r:id="rId16"/>
          <w:pgSz w:w="12240" w:h="15840"/>
          <w:pgMar w:top="720" w:right="720" w:bottom="720" w:left="720" w:header="720" w:footer="720" w:gutter="0"/>
          <w:cols w:num="3" w:space="288"/>
          <w:titlePg/>
          <w:docGrid w:linePitch="360"/>
        </w:sectPr>
      </w:pPr>
    </w:p>
    <w:p w14:paraId="2DBCE715" w14:textId="1A2E501A" w:rsidR="006014A0" w:rsidRPr="009416DD" w:rsidRDefault="00873A07" w:rsidP="009416DD">
      <w:pPr>
        <w:spacing w:after="120"/>
        <w:rPr>
          <w:rFonts w:ascii="Rockwell" w:hAnsi="Rockwell"/>
          <w:sz w:val="21"/>
          <w:szCs w:val="21"/>
        </w:rPr>
      </w:pPr>
      <w:r w:rsidRPr="00AD211A">
        <w:rPr>
          <w:rStyle w:val="Heading1Char"/>
          <w:noProof/>
        </w:rPr>
        <w:lastRenderedPageBreak/>
        <w:drawing>
          <wp:anchor distT="0" distB="0" distL="114300" distR="114300" simplePos="0" relativeHeight="251658240" behindDoc="1" locked="0" layoutInCell="1" allowOverlap="1" wp14:anchorId="467AC011" wp14:editId="581F60E4">
            <wp:simplePos x="0" y="0"/>
            <wp:positionH relativeFrom="margin">
              <wp:posOffset>-35974</wp:posOffset>
            </wp:positionH>
            <wp:positionV relativeFrom="paragraph">
              <wp:posOffset>414</wp:posOffset>
            </wp:positionV>
            <wp:extent cx="4595495" cy="2297430"/>
            <wp:effectExtent l="0" t="0" r="1905" b="1270"/>
            <wp:wrapTight wrapText="bothSides">
              <wp:wrapPolygon edited="0">
                <wp:start x="0" y="0"/>
                <wp:lineTo x="0" y="21493"/>
                <wp:lineTo x="21549" y="21493"/>
                <wp:lineTo x="21549" y="0"/>
                <wp:lineTo x="0" y="0"/>
              </wp:wrapPolygon>
            </wp:wrapTight>
            <wp:docPr id="10" name="Picture 10" descr="Three individuals in an archaeological excavation si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9053973003_197099bbad_k.jpg"/>
                    <pic:cNvPicPr/>
                  </pic:nvPicPr>
                  <pic:blipFill>
                    <a:blip r:embed="rId17">
                      <a:extLst>
                        <a:ext uri="{28A0092B-C50C-407E-A947-70E740481C1C}">
                          <a14:useLocalDpi xmlns:a14="http://schemas.microsoft.com/office/drawing/2010/main" val="0"/>
                        </a:ext>
                      </a:extLst>
                    </a:blip>
                    <a:stretch>
                      <a:fillRect/>
                    </a:stretch>
                  </pic:blipFill>
                  <pic:spPr>
                    <a:xfrm>
                      <a:off x="0" y="0"/>
                      <a:ext cx="4595495" cy="2297430"/>
                    </a:xfrm>
                    <a:prstGeom prst="rect">
                      <a:avLst/>
                    </a:prstGeom>
                  </pic:spPr>
                </pic:pic>
              </a:graphicData>
            </a:graphic>
            <wp14:sizeRelH relativeFrom="margin">
              <wp14:pctWidth>0</wp14:pctWidth>
            </wp14:sizeRelH>
            <wp14:sizeRelV relativeFrom="margin">
              <wp14:pctHeight>0</wp14:pctHeight>
            </wp14:sizeRelV>
          </wp:anchor>
        </w:drawing>
      </w:r>
      <w:r w:rsidR="006014A0" w:rsidRPr="00AD211A">
        <w:rPr>
          <w:rStyle w:val="Heading1Char"/>
        </w:rPr>
        <w:t>Technology</w:t>
      </w:r>
      <w:r w:rsidR="006014A0" w:rsidRPr="00FB7A61">
        <w:rPr>
          <w:rFonts w:ascii="Rockwell" w:hAnsi="Rockwell"/>
          <w:b/>
          <w:bCs/>
          <w:sz w:val="21"/>
          <w:szCs w:val="21"/>
        </w:rPr>
        <w:t xml:space="preserve"> </w:t>
      </w:r>
      <w:r w:rsidR="009416DD">
        <w:rPr>
          <w:rFonts w:ascii="Rockwell" w:hAnsi="Rockwell"/>
          <w:sz w:val="21"/>
          <w:szCs w:val="21"/>
        </w:rPr>
        <w:br/>
      </w:r>
      <w:r w:rsidR="006014A0" w:rsidRPr="00FB7A61">
        <w:rPr>
          <w:rFonts w:ascii="Rockwell" w:hAnsi="Rockwell"/>
          <w:b/>
          <w:bCs/>
          <w:i/>
          <w:sz w:val="21"/>
          <w:szCs w:val="21"/>
        </w:rPr>
        <w:t>Requirements</w:t>
      </w:r>
      <w:r w:rsidR="009416DD">
        <w:rPr>
          <w:rFonts w:ascii="Rockwell" w:hAnsi="Rockwell"/>
          <w:sz w:val="21"/>
          <w:szCs w:val="21"/>
        </w:rPr>
        <w:br/>
      </w:r>
      <w:r w:rsidR="006014A0" w:rsidRPr="00FB7A61">
        <w:rPr>
          <w:rFonts w:ascii="Rockwell" w:hAnsi="Rockwell"/>
          <w:bCs/>
          <w:sz w:val="21"/>
          <w:szCs w:val="21"/>
        </w:rPr>
        <w:t xml:space="preserve">Basic computer skills are required for this course.  You will need access to a computer with speakers or headphones, your own or on campus. Wired or reliable connection is required for online tests/assignments. Google Chrome is the recommended browser. </w:t>
      </w:r>
      <w:r w:rsidR="006014A0" w:rsidRPr="00FB7A61">
        <w:rPr>
          <w:rFonts w:ascii="Rockwell" w:hAnsi="Rockwell"/>
          <w:bCs/>
          <w:i/>
          <w:sz w:val="21"/>
          <w:szCs w:val="21"/>
        </w:rPr>
        <w:t>In case you are having troubles in opening or accessing content,</w:t>
      </w:r>
      <w:r w:rsidR="006014A0" w:rsidRPr="00FB7A61">
        <w:rPr>
          <w:rFonts w:ascii="Rockwell" w:hAnsi="Rockwell"/>
          <w:bCs/>
          <w:sz w:val="21"/>
          <w:szCs w:val="21"/>
        </w:rPr>
        <w:t xml:space="preserve"> </w:t>
      </w:r>
      <w:r w:rsidR="006014A0" w:rsidRPr="00FB7A61">
        <w:rPr>
          <w:rFonts w:ascii="Rockwell" w:hAnsi="Rockwell"/>
          <w:bCs/>
          <w:i/>
          <w:sz w:val="21"/>
          <w:szCs w:val="21"/>
        </w:rPr>
        <w:t>clear the cache.</w:t>
      </w:r>
      <w:r w:rsidR="006014A0" w:rsidRPr="00FB7A61">
        <w:rPr>
          <w:rFonts w:ascii="Rockwell" w:hAnsi="Rockwell"/>
          <w:bCs/>
          <w:sz w:val="21"/>
          <w:szCs w:val="21"/>
        </w:rPr>
        <w:t xml:space="preserve"> Remember to run the Blackboard </w:t>
      </w:r>
      <w:r w:rsidR="006014A0" w:rsidRPr="00FB7A61">
        <w:rPr>
          <w:rFonts w:ascii="Rockwell" w:hAnsi="Rockwell"/>
          <w:b/>
          <w:bCs/>
          <w:sz w:val="21"/>
          <w:szCs w:val="21"/>
        </w:rPr>
        <w:t>Browser Check</w:t>
      </w:r>
      <w:r w:rsidR="006014A0" w:rsidRPr="00FB7A61">
        <w:rPr>
          <w:rFonts w:ascii="Rockwell" w:hAnsi="Rockwell"/>
          <w:bCs/>
          <w:sz w:val="21"/>
          <w:szCs w:val="21"/>
        </w:rPr>
        <w:t xml:space="preserve"> on the top right of the site and download and install all required plugins.</w:t>
      </w:r>
      <w:r w:rsidR="006014A0" w:rsidRPr="00FB7A61">
        <w:rPr>
          <w:rFonts w:ascii="Rockwell" w:hAnsi="Rockwell"/>
          <w:bCs/>
          <w:sz w:val="21"/>
          <w:szCs w:val="21"/>
        </w:rPr>
        <w:br/>
      </w:r>
    </w:p>
    <w:p w14:paraId="42F9E8D2" w14:textId="135C41FF" w:rsidR="006014A0" w:rsidRPr="00FB7A61" w:rsidRDefault="006014A0" w:rsidP="006014A0">
      <w:pPr>
        <w:rPr>
          <w:rFonts w:ascii="Rockwell" w:hAnsi="Rockwell"/>
          <w:b/>
          <w:bCs/>
          <w:i/>
          <w:sz w:val="21"/>
          <w:szCs w:val="21"/>
        </w:rPr>
      </w:pPr>
      <w:r w:rsidRPr="00FB7A61">
        <w:rPr>
          <w:rFonts w:ascii="Rockwell" w:hAnsi="Rockwell"/>
          <w:b/>
          <w:bCs/>
          <w:i/>
          <w:sz w:val="21"/>
          <w:szCs w:val="21"/>
        </w:rPr>
        <w:t>Tech Support</w:t>
      </w:r>
    </w:p>
    <w:p w14:paraId="0865921D" w14:textId="672CFE3B" w:rsidR="006014A0" w:rsidRPr="00FB7A61" w:rsidRDefault="006014A0" w:rsidP="006014A0">
      <w:pPr>
        <w:rPr>
          <w:rFonts w:ascii="Rockwell" w:hAnsi="Rockwell"/>
          <w:bCs/>
          <w:sz w:val="21"/>
          <w:szCs w:val="21"/>
        </w:rPr>
      </w:pPr>
      <w:r w:rsidRPr="00FB7A61">
        <w:rPr>
          <w:rFonts w:ascii="Rockwell" w:hAnsi="Rockwell"/>
          <w:bCs/>
          <w:sz w:val="21"/>
          <w:szCs w:val="21"/>
        </w:rPr>
        <w:t xml:space="preserve">For support, please review the </w:t>
      </w:r>
      <w:hyperlink r:id="rId18" w:history="1">
        <w:r w:rsidRPr="00CD6CA2">
          <w:rPr>
            <w:rStyle w:val="Hyperlink"/>
            <w:rFonts w:ascii="Rockwell" w:hAnsi="Rockwell"/>
            <w:bCs/>
            <w:sz w:val="21"/>
            <w:szCs w:val="21"/>
          </w:rPr>
          <w:t xml:space="preserve">Blackboard Learn </w:t>
        </w:r>
        <w:r w:rsidR="00794507">
          <w:rPr>
            <w:rStyle w:val="Hyperlink"/>
            <w:rFonts w:ascii="Rockwell" w:hAnsi="Rockwell"/>
            <w:bCs/>
            <w:sz w:val="21"/>
            <w:szCs w:val="21"/>
          </w:rPr>
          <w:t>H</w:t>
        </w:r>
        <w:r w:rsidRPr="00CD6CA2">
          <w:rPr>
            <w:rStyle w:val="Hyperlink"/>
            <w:rFonts w:ascii="Rockwell" w:hAnsi="Rockwell"/>
            <w:bCs/>
            <w:sz w:val="21"/>
            <w:szCs w:val="21"/>
          </w:rPr>
          <w:t xml:space="preserve">elp </w:t>
        </w:r>
        <w:r w:rsidR="00794507">
          <w:rPr>
            <w:rStyle w:val="Hyperlink"/>
            <w:rFonts w:ascii="Rockwell" w:hAnsi="Rockwell"/>
            <w:bCs/>
            <w:sz w:val="21"/>
            <w:szCs w:val="21"/>
          </w:rPr>
          <w:t>I</w:t>
        </w:r>
        <w:r w:rsidRPr="00CD6CA2">
          <w:rPr>
            <w:rStyle w:val="Hyperlink"/>
            <w:rFonts w:ascii="Rockwell" w:hAnsi="Rockwell"/>
            <w:bCs/>
            <w:sz w:val="21"/>
            <w:szCs w:val="21"/>
          </w:rPr>
          <w:t>nformation</w:t>
        </w:r>
      </w:hyperlink>
      <w:r w:rsidR="00794507">
        <w:rPr>
          <w:rFonts w:ascii="Rockwell" w:hAnsi="Rockwell"/>
          <w:bCs/>
          <w:sz w:val="21"/>
          <w:szCs w:val="21"/>
        </w:rPr>
        <w:t xml:space="preserve">, </w:t>
      </w:r>
      <w:hyperlink r:id="rId19" w:history="1">
        <w:r w:rsidRPr="00485A1D">
          <w:rPr>
            <w:rStyle w:val="Hyperlink"/>
            <w:rFonts w:ascii="Rockwell" w:hAnsi="Rockwell"/>
            <w:bCs/>
            <w:sz w:val="21"/>
            <w:szCs w:val="21"/>
          </w:rPr>
          <w:t>UTSA Tech Specs and Troubleshooting</w:t>
        </w:r>
      </w:hyperlink>
      <w:r w:rsidR="00485A1D">
        <w:rPr>
          <w:rFonts w:ascii="Rockwell" w:hAnsi="Rockwell"/>
          <w:bCs/>
          <w:sz w:val="21"/>
          <w:szCs w:val="21"/>
        </w:rPr>
        <w:t xml:space="preserve"> </w:t>
      </w:r>
      <w:r w:rsidRPr="00FB7A61">
        <w:rPr>
          <w:rFonts w:ascii="Rockwell" w:hAnsi="Rockwell"/>
          <w:bCs/>
          <w:sz w:val="21"/>
          <w:szCs w:val="21"/>
        </w:rPr>
        <w:t xml:space="preserve">or visit a </w:t>
      </w:r>
      <w:hyperlink r:id="rId20" w:history="1">
        <w:r w:rsidRPr="00BF4868">
          <w:rPr>
            <w:rStyle w:val="Hyperlink"/>
            <w:rFonts w:ascii="Rockwell" w:hAnsi="Rockwell"/>
            <w:bCs/>
            <w:sz w:val="21"/>
            <w:szCs w:val="21"/>
          </w:rPr>
          <w:t>UTSA Student Computing Services Lab</w:t>
        </w:r>
      </w:hyperlink>
      <w:r w:rsidRPr="00FB7A61">
        <w:rPr>
          <w:rFonts w:ascii="Rockwell" w:hAnsi="Rockwell"/>
          <w:bCs/>
          <w:sz w:val="21"/>
          <w:szCs w:val="21"/>
        </w:rPr>
        <w:t>. If you have a problem with Blackboard and you have already cleared the cache, please submit a ticket to OIT.</w:t>
      </w:r>
    </w:p>
    <w:p w14:paraId="3BA32380" w14:textId="77777777" w:rsidR="006014A0" w:rsidRPr="00FB7A61" w:rsidRDefault="006014A0" w:rsidP="006014A0">
      <w:pPr>
        <w:rPr>
          <w:rFonts w:ascii="Rockwell" w:hAnsi="Rockwell"/>
          <w:bCs/>
          <w:sz w:val="21"/>
          <w:szCs w:val="21"/>
        </w:rPr>
      </w:pPr>
      <w:r w:rsidRPr="00FB7A61">
        <w:rPr>
          <w:rFonts w:ascii="Rockwell" w:hAnsi="Rockwell"/>
          <w:bCs/>
          <w:sz w:val="21"/>
          <w:szCs w:val="21"/>
        </w:rPr>
        <w:br/>
      </w:r>
      <w:r w:rsidRPr="00FB7A61">
        <w:rPr>
          <w:rFonts w:ascii="Rockwell" w:hAnsi="Rockwell"/>
          <w:b/>
          <w:bCs/>
          <w:i/>
          <w:sz w:val="21"/>
          <w:szCs w:val="21"/>
        </w:rPr>
        <w:t>Contact Information</w:t>
      </w:r>
    </w:p>
    <w:p w14:paraId="7C95AB7B" w14:textId="41D7BFA8" w:rsidR="006014A0" w:rsidRPr="00FB7A61" w:rsidRDefault="006014A0" w:rsidP="006014A0">
      <w:pPr>
        <w:rPr>
          <w:rFonts w:ascii="Rockwell" w:hAnsi="Rockwell"/>
          <w:bCs/>
          <w:sz w:val="21"/>
          <w:szCs w:val="21"/>
        </w:rPr>
      </w:pPr>
      <w:r w:rsidRPr="00FB7A61">
        <w:rPr>
          <w:rFonts w:ascii="Rockwell" w:hAnsi="Rockwell"/>
          <w:bCs/>
          <w:sz w:val="21"/>
          <w:szCs w:val="21"/>
        </w:rPr>
        <w:t>•Email OIT at OITConnect@utsa.edu</w:t>
      </w:r>
    </w:p>
    <w:p w14:paraId="14E0808D" w14:textId="7661DFCC" w:rsidR="006014A0" w:rsidRPr="00FB7A61" w:rsidRDefault="006014A0" w:rsidP="006014A0">
      <w:pPr>
        <w:rPr>
          <w:rFonts w:ascii="Rockwell" w:hAnsi="Rockwell"/>
          <w:bCs/>
          <w:sz w:val="21"/>
          <w:szCs w:val="21"/>
        </w:rPr>
      </w:pPr>
      <w:r w:rsidRPr="00FB7A61">
        <w:rPr>
          <w:rFonts w:ascii="Rockwell" w:hAnsi="Rockwell"/>
          <w:bCs/>
          <w:sz w:val="21"/>
          <w:szCs w:val="21"/>
        </w:rPr>
        <w:t>•Call OIT at 210.458.5555</w:t>
      </w:r>
    </w:p>
    <w:p w14:paraId="03B0663C" w14:textId="5408F1AF" w:rsidR="006014A0" w:rsidRPr="00FB7A61" w:rsidRDefault="006014A0" w:rsidP="006014A0">
      <w:pPr>
        <w:rPr>
          <w:rFonts w:ascii="Rockwell" w:hAnsi="Rockwell"/>
          <w:bCs/>
          <w:sz w:val="21"/>
          <w:szCs w:val="21"/>
        </w:rPr>
      </w:pPr>
      <w:r w:rsidRPr="00FB7A61">
        <w:rPr>
          <w:rFonts w:ascii="Rockwell" w:hAnsi="Rockwell"/>
          <w:bCs/>
          <w:sz w:val="21"/>
          <w:szCs w:val="21"/>
        </w:rPr>
        <w:t xml:space="preserve">•Visit the </w:t>
      </w:r>
      <w:hyperlink r:id="rId21" w:history="1">
        <w:r w:rsidRPr="00C238CA">
          <w:rPr>
            <w:rStyle w:val="Hyperlink"/>
            <w:rFonts w:ascii="Rockwell" w:hAnsi="Rockwell"/>
            <w:bCs/>
            <w:sz w:val="21"/>
            <w:szCs w:val="21"/>
          </w:rPr>
          <w:t>OIT Blackboard Learn Services webpage</w:t>
        </w:r>
      </w:hyperlink>
    </w:p>
    <w:p w14:paraId="214ECA70" w14:textId="7F1CB511" w:rsidR="006014A0" w:rsidRPr="00FB7A61" w:rsidRDefault="006014A0" w:rsidP="006014A0">
      <w:pPr>
        <w:rPr>
          <w:rFonts w:ascii="Rockwell" w:hAnsi="Rockwell"/>
          <w:bCs/>
          <w:sz w:val="21"/>
          <w:szCs w:val="21"/>
        </w:rPr>
      </w:pPr>
      <w:r w:rsidRPr="00FB7A61">
        <w:rPr>
          <w:rFonts w:ascii="Rockwell" w:hAnsi="Rockwell"/>
          <w:bCs/>
          <w:sz w:val="21"/>
          <w:szCs w:val="21"/>
        </w:rPr>
        <w:t xml:space="preserve">•Visit a UTSA Student Computing Services Lab </w:t>
      </w:r>
    </w:p>
    <w:p w14:paraId="66B8FED4" w14:textId="425035D7" w:rsidR="006014A0" w:rsidRPr="00FB7A61" w:rsidRDefault="006014A0" w:rsidP="006014A0">
      <w:pPr>
        <w:rPr>
          <w:rFonts w:ascii="Rockwell" w:hAnsi="Rockwell"/>
          <w:bCs/>
          <w:sz w:val="21"/>
          <w:szCs w:val="21"/>
        </w:rPr>
      </w:pPr>
      <w:r w:rsidRPr="00FB7A61">
        <w:rPr>
          <w:rFonts w:ascii="Rockwell" w:hAnsi="Rockwell"/>
          <w:bCs/>
          <w:sz w:val="21"/>
          <w:szCs w:val="21"/>
        </w:rPr>
        <w:t xml:space="preserve">A screenshot of the issue you are encountering will accelerate the troubleshooting process. </w:t>
      </w:r>
    </w:p>
    <w:p w14:paraId="62150A8B" w14:textId="24576569" w:rsidR="006014A0" w:rsidRPr="00FB7A61" w:rsidRDefault="006014A0" w:rsidP="006014A0">
      <w:pPr>
        <w:rPr>
          <w:rFonts w:ascii="Rockwell" w:hAnsi="Rockwell"/>
          <w:bCs/>
          <w:sz w:val="21"/>
          <w:szCs w:val="21"/>
        </w:rPr>
      </w:pPr>
      <w:r w:rsidRPr="00FB7A61">
        <w:rPr>
          <w:rFonts w:ascii="Rockwell" w:hAnsi="Rockwell"/>
          <w:bCs/>
          <w:sz w:val="21"/>
          <w:szCs w:val="21"/>
        </w:rPr>
        <w:t>Be aware to access the content and submit the assignments in a timely manner to be able to receive support for technical issues. Always notify your instructor about the issue you are encountering.</w:t>
      </w:r>
    </w:p>
    <w:p w14:paraId="5C42562E" w14:textId="77777777" w:rsidR="006014A0" w:rsidRPr="00FB7A61" w:rsidRDefault="006014A0" w:rsidP="006014A0">
      <w:pPr>
        <w:rPr>
          <w:rFonts w:ascii="Rockwell" w:hAnsi="Rockwell"/>
          <w:b/>
          <w:bCs/>
          <w:sz w:val="21"/>
          <w:szCs w:val="21"/>
        </w:rPr>
      </w:pPr>
    </w:p>
    <w:p w14:paraId="77F0FAD3" w14:textId="77777777" w:rsidR="006014A0" w:rsidRPr="00DD4572" w:rsidRDefault="006014A0" w:rsidP="006014A0">
      <w:pPr>
        <w:rPr>
          <w:rFonts w:ascii="Rockwell" w:hAnsi="Rockwell"/>
          <w:sz w:val="20"/>
          <w:szCs w:val="20"/>
        </w:rPr>
      </w:pPr>
      <w:r w:rsidRPr="00DD4572">
        <w:rPr>
          <w:rFonts w:ascii="Rockwell" w:hAnsi="Rockwell"/>
          <w:b/>
          <w:bCs/>
          <w:sz w:val="20"/>
          <w:szCs w:val="20"/>
        </w:rPr>
        <w:t>Academic Integrity</w:t>
      </w:r>
    </w:p>
    <w:p w14:paraId="72D361DE" w14:textId="673C2C7B" w:rsidR="00501DEF" w:rsidRDefault="006014A0" w:rsidP="006014A0">
      <w:pPr>
        <w:rPr>
          <w:rStyle w:val="Hyperlink"/>
          <w:rFonts w:ascii="Rockwell" w:hAnsi="Rockwell"/>
          <w:sz w:val="20"/>
          <w:szCs w:val="20"/>
        </w:rPr>
      </w:pPr>
      <w:r w:rsidRPr="00DD4572">
        <w:rPr>
          <w:rFonts w:ascii="Rockwell" w:hAnsi="Rockwell"/>
          <w:sz w:val="20"/>
          <w:szCs w:val="20"/>
        </w:rPr>
        <w:t xml:space="preserve">Students who violate UTSA rules on scholastic dishonesty are subject to disciplinary action, which may include failure in the course and dismissal from the University. “Scholastic dishonesty includes, but is not limited to, cheating, plagiarism, collusion, the submission for credit of any work or materials that are attributable in whole or in part to another person, taking an exam for another person, any act designed to give unfair advantage to a student or the attempt to commit such acts” (UT Regent's Rules of Regulation). Scholastic dishonesty harms the individual, all students, and the integrity of the University, and policies on scholastic dishonesty will be strictly enforced. If you have any questions, please come to my office and we can discuss the topic. Please see the </w:t>
      </w:r>
      <w:hyperlink r:id="rId22" w:history="1">
        <w:r w:rsidRPr="00C238CA">
          <w:rPr>
            <w:rStyle w:val="Hyperlink"/>
            <w:rFonts w:ascii="Rockwell" w:hAnsi="Rockwell"/>
            <w:sz w:val="20"/>
            <w:szCs w:val="20"/>
          </w:rPr>
          <w:t>UTSA Student Code of Conduct</w:t>
        </w:r>
      </w:hyperlink>
      <w:r w:rsidRPr="00DD4572">
        <w:rPr>
          <w:rFonts w:ascii="Rockwell" w:hAnsi="Rockwell"/>
          <w:sz w:val="20"/>
          <w:szCs w:val="20"/>
        </w:rPr>
        <w:t xml:space="preserve"> on scholastic dis</w:t>
      </w:r>
      <w:r w:rsidR="009416DD" w:rsidRPr="00DD4572">
        <w:rPr>
          <w:rFonts w:ascii="Rockwell" w:hAnsi="Rockwell"/>
          <w:sz w:val="20"/>
          <w:szCs w:val="20"/>
        </w:rPr>
        <w:t>honesty and disciplinary action:</w:t>
      </w:r>
      <w:r w:rsidRPr="00DD4572">
        <w:rPr>
          <w:rFonts w:ascii="Rockwell" w:hAnsi="Rockwell"/>
          <w:sz w:val="20"/>
          <w:szCs w:val="20"/>
        </w:rPr>
        <w:t xml:space="preserve"> </w:t>
      </w:r>
    </w:p>
    <w:p w14:paraId="3660CF14" w14:textId="3AF4F002" w:rsidR="003D1F0D" w:rsidRDefault="003D1F0D" w:rsidP="006014A0">
      <w:pPr>
        <w:rPr>
          <w:rFonts w:ascii="Rockwell" w:hAnsi="Rockwell"/>
          <w:sz w:val="20"/>
          <w:szCs w:val="20"/>
        </w:rPr>
      </w:pPr>
    </w:p>
    <w:p w14:paraId="61A849FA" w14:textId="6547EF57" w:rsidR="003D1F0D" w:rsidRDefault="000878E7" w:rsidP="006014A0">
      <w:pPr>
        <w:rPr>
          <w:rFonts w:ascii="Rockwell" w:hAnsi="Rockwell"/>
          <w:b/>
          <w:sz w:val="20"/>
          <w:szCs w:val="20"/>
        </w:rPr>
      </w:pPr>
      <w:hyperlink r:id="rId23" w:history="1">
        <w:r w:rsidR="003D1F0D" w:rsidRPr="00C238CA">
          <w:rPr>
            <w:rStyle w:val="Hyperlink"/>
            <w:rFonts w:ascii="Rockwell" w:hAnsi="Rockwell"/>
            <w:b/>
            <w:sz w:val="20"/>
            <w:szCs w:val="20"/>
          </w:rPr>
          <w:t>Counseling Services</w:t>
        </w:r>
      </w:hyperlink>
    </w:p>
    <w:p w14:paraId="4E440EEB" w14:textId="13B5D8FD" w:rsidR="003D1F0D" w:rsidRPr="003D1F0D" w:rsidRDefault="00384E40" w:rsidP="006014A0">
      <w:pPr>
        <w:rPr>
          <w:rFonts w:ascii="Rockwell" w:hAnsi="Rockwell"/>
          <w:sz w:val="20"/>
          <w:szCs w:val="20"/>
        </w:rPr>
      </w:pPr>
      <w:r>
        <w:rPr>
          <w:rFonts w:ascii="Rockwell" w:hAnsi="Rockwell"/>
          <w:sz w:val="20"/>
          <w:szCs w:val="20"/>
        </w:rPr>
        <w:t xml:space="preserve">Your tuition includes counseling services fees. Information may be found at; </w:t>
      </w:r>
      <w:r w:rsidR="009D0F71">
        <w:rPr>
          <w:rFonts w:ascii="Rockwell" w:hAnsi="Rockwell"/>
          <w:sz w:val="20"/>
          <w:szCs w:val="20"/>
        </w:rPr>
        <w:t xml:space="preserve">calling </w:t>
      </w:r>
      <w:r w:rsidR="00702040">
        <w:rPr>
          <w:rFonts w:ascii="Rockwell" w:hAnsi="Rockwell"/>
          <w:sz w:val="20"/>
          <w:szCs w:val="20"/>
        </w:rPr>
        <w:t>(210) 458-4140, or visiting RWC 1.810</w:t>
      </w:r>
      <w:r w:rsidR="00C238CA">
        <w:rPr>
          <w:rFonts w:ascii="Rockwell" w:hAnsi="Rockwell"/>
          <w:sz w:val="20"/>
          <w:szCs w:val="20"/>
        </w:rPr>
        <w:t>.</w:t>
      </w:r>
    </w:p>
    <w:p w14:paraId="76D4E338" w14:textId="50E104C0" w:rsidR="006014A0" w:rsidRPr="00AD211A" w:rsidRDefault="00501DEF" w:rsidP="00AD211A">
      <w:pPr>
        <w:pStyle w:val="Heading1"/>
      </w:pPr>
      <w:r>
        <w:rPr>
          <w:sz w:val="20"/>
          <w:szCs w:val="20"/>
        </w:rPr>
        <w:br w:type="column"/>
      </w:r>
      <w:r w:rsidR="00815EE2" w:rsidRPr="00FB7A61">
        <w:rPr>
          <w:noProof/>
        </w:rPr>
        <mc:AlternateContent>
          <mc:Choice Requires="wps">
            <w:drawing>
              <wp:anchor distT="0" distB="0" distL="114300" distR="114300" simplePos="0" relativeHeight="251658244" behindDoc="1" locked="0" layoutInCell="1" allowOverlap="1" wp14:anchorId="5B5AAF33" wp14:editId="4980358E">
                <wp:simplePos x="0" y="0"/>
                <wp:positionH relativeFrom="margin">
                  <wp:posOffset>4610100</wp:posOffset>
                </wp:positionH>
                <wp:positionV relativeFrom="page">
                  <wp:posOffset>533400</wp:posOffset>
                </wp:positionV>
                <wp:extent cx="2377440" cy="8820150"/>
                <wp:effectExtent l="0" t="0" r="0" b="6350"/>
                <wp:wrapNone/>
                <wp:docPr id="36" name="Rectangle 36" descr="Colored sidebar around ettiquette and behavior course expectations." title="Colored Sideba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77440" cy="8820150"/>
                        </a:xfrm>
                        <a:prstGeom prst="rect">
                          <a:avLst/>
                        </a:prstGeom>
                        <a:solidFill>
                          <a:schemeClr val="accent6">
                            <a:lumMod val="75000"/>
                            <a:alpha val="65000"/>
                          </a:schemeClr>
                        </a:solidFill>
                        <a:ln w="19050" cap="flat" cmpd="sng" algn="ctr">
                          <a:no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7855474" w14:textId="3B0D6BD8" w:rsidR="00815EE2" w:rsidRPr="001B190C" w:rsidRDefault="00815EE2" w:rsidP="00815EE2">
                            <w:pPr>
                              <w:pStyle w:val="BodyText"/>
                              <w:spacing w:after="120"/>
                              <w:rPr>
                                <w:rFonts w:ascii="Rockwell" w:hAnsi="Rockwell"/>
                                <w:color w:val="auto"/>
                                <w:sz w:val="21"/>
                                <w:szCs w:val="21"/>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AAF33" id="Rectangle 36" o:spid="_x0000_s1030" alt="Title: Colored Sidebar - Description: Colored sidebar around ettiquette and behavior course expectations." style="position:absolute;margin-left:363pt;margin-top:42pt;width:187.2pt;height:694.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" fillcolor="#538135 [2409]" stroked="f" strokeweight="1.5pt">
                <v:fill opacity="42662f"/>
                <v:textbox inset=",0,,0">
                  <w:txbxContent>
                    <w:p w14:paraId="47855474" w14:textId="3B0D6BD8" w:rsidR="00815EE2" w:rsidRPr="001B190C" w:rsidRDefault="00815EE2" w:rsidP="00815EE2">
                      <w:pPr>
                        <w:pStyle w:val="BodyText"/>
                        <w:spacing w:after="120"/>
                        <w:rPr>
                          <w:rFonts w:ascii="Rockwell" w:hAnsi="Rockwell"/>
                          <w:color w:val="auto"/>
                          <w:sz w:val="21"/>
                          <w:szCs w:val="21"/>
                        </w:rPr>
                      </w:pPr>
                    </w:p>
                  </w:txbxContent>
                </v:textbox>
                <w10:wrap anchorx="margin" anchory="page"/>
              </v:rect>
            </w:pict>
          </mc:Fallback>
        </mc:AlternateContent>
      </w:r>
      <w:r w:rsidR="00212422">
        <w:t xml:space="preserve"> </w:t>
      </w:r>
      <w:r w:rsidR="00212422" w:rsidRPr="00AD211A">
        <w:t>ETTIQUETTE AND B</w:t>
      </w:r>
      <w:r w:rsidR="006014A0" w:rsidRPr="00AD211A">
        <w:t>EHAVIOR</w:t>
      </w:r>
    </w:p>
    <w:p w14:paraId="1431833B" w14:textId="706E3BB7" w:rsidR="00212422" w:rsidRPr="00212422" w:rsidRDefault="00212422" w:rsidP="00212422">
      <w:pPr>
        <w:pStyle w:val="BodyText"/>
        <w:rPr>
          <w:rFonts w:ascii="Rockwell" w:hAnsi="Rockwell"/>
          <w:color w:val="auto"/>
          <w:sz w:val="21"/>
          <w:szCs w:val="21"/>
        </w:rPr>
      </w:pPr>
      <w:r w:rsidRPr="00212422">
        <w:rPr>
          <w:rFonts w:ascii="Rockwell" w:hAnsi="Rockwell"/>
          <w:color w:val="auto"/>
          <w:sz w:val="21"/>
          <w:szCs w:val="21"/>
        </w:rPr>
        <w:t xml:space="preserve">Treat your classmates with the professionalism and courtesy you would expect in the workplace, and with which you yourself would want to be treated. Make sure that your communications are appropriate and adhere to etiquette policy. There is an informal code of conduct that most people follow on the Internet, this includes not sending email or messages in ALL CAPS or with too many exclamation points or asking repetitive questions in forums that have FAQs posted. Sending spam is also a violation of this </w:t>
      </w:r>
      <w:r>
        <w:rPr>
          <w:rFonts w:ascii="Rockwell" w:hAnsi="Rockwell"/>
          <w:color w:val="auto"/>
          <w:sz w:val="21"/>
          <w:szCs w:val="21"/>
        </w:rPr>
        <w:t>etiquette</w:t>
      </w:r>
      <w:r w:rsidRPr="00212422">
        <w:rPr>
          <w:rFonts w:ascii="Rockwell" w:hAnsi="Rockwell"/>
          <w:color w:val="auto"/>
          <w:sz w:val="21"/>
          <w:szCs w:val="21"/>
        </w:rPr>
        <w:t>. Note that Blackboard Learn software automatically stores course access records, quiz scores, email postings, discussion postings, and chat room conversations.</w:t>
      </w:r>
    </w:p>
    <w:p w14:paraId="74991A4F" w14:textId="4C8E5757" w:rsidR="006014A0" w:rsidRPr="00FB7A61" w:rsidRDefault="006014A0" w:rsidP="006014A0">
      <w:pPr>
        <w:pStyle w:val="BodyText"/>
        <w:spacing w:after="120"/>
        <w:rPr>
          <w:rFonts w:ascii="Rockwell" w:hAnsi="Rockwell"/>
          <w:color w:val="auto"/>
          <w:sz w:val="21"/>
          <w:szCs w:val="21"/>
        </w:rPr>
      </w:pPr>
      <w:r w:rsidRPr="00FB7A61">
        <w:rPr>
          <w:rFonts w:ascii="Rockwell" w:hAnsi="Rockwell"/>
          <w:color w:val="auto"/>
          <w:sz w:val="21"/>
          <w:szCs w:val="21"/>
        </w:rPr>
        <w:t xml:space="preserve">If </w:t>
      </w:r>
      <w:r w:rsidR="000A62AA">
        <w:rPr>
          <w:rFonts w:ascii="Rockwell" w:hAnsi="Rockwell"/>
          <w:color w:val="auto"/>
          <w:sz w:val="21"/>
          <w:szCs w:val="21"/>
        </w:rPr>
        <w:t>disruption occurs</w:t>
      </w:r>
      <w:r w:rsidRPr="00FB7A61">
        <w:rPr>
          <w:rFonts w:ascii="Rockwell" w:hAnsi="Rockwell"/>
          <w:color w:val="auto"/>
          <w:sz w:val="21"/>
          <w:szCs w:val="21"/>
        </w:rPr>
        <w:t xml:space="preserve">, you will </w:t>
      </w:r>
      <w:r w:rsidRPr="00FB7A61">
        <w:rPr>
          <w:rFonts w:ascii="Rockwell" w:hAnsi="Rockwell"/>
          <w:b/>
          <w:color w:val="auto"/>
          <w:sz w:val="21"/>
          <w:szCs w:val="21"/>
        </w:rPr>
        <w:t xml:space="preserve">not be given the opportunity to make up any </w:t>
      </w:r>
      <w:r w:rsidR="000A62AA">
        <w:rPr>
          <w:rFonts w:ascii="Rockwell" w:hAnsi="Rockwell"/>
          <w:b/>
          <w:color w:val="auto"/>
          <w:sz w:val="21"/>
          <w:szCs w:val="21"/>
        </w:rPr>
        <w:t>less</w:t>
      </w:r>
      <w:r w:rsidRPr="00FB7A61">
        <w:rPr>
          <w:rFonts w:ascii="Rockwell" w:hAnsi="Rockwell"/>
          <w:b/>
          <w:color w:val="auto"/>
          <w:sz w:val="21"/>
          <w:szCs w:val="21"/>
        </w:rPr>
        <w:t xml:space="preserve"> quiz</w:t>
      </w:r>
      <w:r w:rsidR="000A62AA">
        <w:rPr>
          <w:rFonts w:ascii="Rockwell" w:hAnsi="Rockwell"/>
          <w:b/>
          <w:color w:val="auto"/>
          <w:sz w:val="21"/>
          <w:szCs w:val="21"/>
        </w:rPr>
        <w:t xml:space="preserve"> or activity </w:t>
      </w:r>
      <w:r w:rsidRPr="00FB7A61">
        <w:rPr>
          <w:rFonts w:ascii="Rockwell" w:hAnsi="Rockwell"/>
          <w:b/>
          <w:color w:val="auto"/>
          <w:sz w:val="21"/>
          <w:szCs w:val="21"/>
        </w:rPr>
        <w:t>grades</w:t>
      </w:r>
      <w:r w:rsidRPr="00FB7A61">
        <w:rPr>
          <w:rFonts w:ascii="Rockwell" w:hAnsi="Rockwell"/>
          <w:color w:val="auto"/>
          <w:sz w:val="21"/>
          <w:szCs w:val="21"/>
        </w:rPr>
        <w:t xml:space="preserve">. </w:t>
      </w:r>
    </w:p>
    <w:p w14:paraId="30934C93" w14:textId="77777777" w:rsidR="006014A0" w:rsidRPr="00FB7A61" w:rsidRDefault="006014A0" w:rsidP="006014A0">
      <w:pPr>
        <w:pStyle w:val="BodyText"/>
        <w:spacing w:after="120"/>
        <w:rPr>
          <w:rFonts w:ascii="Rockwell" w:hAnsi="Rockwell"/>
          <w:color w:val="auto"/>
          <w:sz w:val="21"/>
          <w:szCs w:val="21"/>
        </w:rPr>
      </w:pPr>
      <w:r w:rsidRPr="00FB7A61">
        <w:rPr>
          <w:rFonts w:ascii="Rockwell" w:hAnsi="Rockwell"/>
          <w:color w:val="auto"/>
          <w:sz w:val="21"/>
          <w:szCs w:val="21"/>
        </w:rPr>
        <w:t xml:space="preserve">If academic dishonesty occurs during a quiz or exam, you will be </w:t>
      </w:r>
      <w:r w:rsidRPr="00FB7A61">
        <w:rPr>
          <w:rFonts w:ascii="Rockwell" w:hAnsi="Rockwell"/>
          <w:b/>
          <w:color w:val="auto"/>
          <w:sz w:val="21"/>
          <w:szCs w:val="21"/>
        </w:rPr>
        <w:t>reported to Student Conduct and Community Standards and will be given a grade of 0</w:t>
      </w:r>
      <w:r w:rsidRPr="00FB7A61">
        <w:rPr>
          <w:rFonts w:ascii="Rockwell" w:hAnsi="Rockwell"/>
          <w:color w:val="auto"/>
          <w:sz w:val="21"/>
          <w:szCs w:val="21"/>
        </w:rPr>
        <w:t xml:space="preserve">. </w:t>
      </w:r>
      <w:r w:rsidRPr="00FB7A61">
        <w:rPr>
          <w:rFonts w:ascii="Rockwell" w:hAnsi="Rockwell"/>
          <w:color w:val="auto"/>
          <w:sz w:val="21"/>
          <w:szCs w:val="21"/>
        </w:rPr>
        <w:br/>
      </w:r>
    </w:p>
    <w:p w14:paraId="1DED7141" w14:textId="77777777" w:rsidR="006014A0" w:rsidRPr="00FB7A61" w:rsidRDefault="006014A0" w:rsidP="006014A0">
      <w:pPr>
        <w:pStyle w:val="BodyText"/>
        <w:spacing w:after="120"/>
        <w:rPr>
          <w:rFonts w:ascii="Rockwell" w:hAnsi="Rockwell"/>
          <w:color w:val="auto"/>
          <w:sz w:val="21"/>
          <w:szCs w:val="21"/>
        </w:rPr>
      </w:pPr>
      <w:r w:rsidRPr="00FB7A61">
        <w:rPr>
          <w:rFonts w:ascii="Rockwell" w:hAnsi="Rockwell"/>
          <w:b/>
          <w:bCs/>
          <w:color w:val="auto"/>
          <w:sz w:val="21"/>
          <w:szCs w:val="21"/>
        </w:rPr>
        <w:t xml:space="preserve">Support Services </w:t>
      </w:r>
    </w:p>
    <w:p w14:paraId="6B8EFDA2" w14:textId="0092CC61" w:rsidR="006014A0" w:rsidRPr="00FB7A61" w:rsidRDefault="006014A0" w:rsidP="00AC6D83">
      <w:pPr>
        <w:pStyle w:val="BodyText"/>
        <w:spacing w:after="120"/>
        <w:rPr>
          <w:rFonts w:ascii="Rockwell" w:hAnsi="Rockwell"/>
          <w:color w:val="auto"/>
          <w:sz w:val="21"/>
          <w:szCs w:val="21"/>
        </w:rPr>
      </w:pPr>
      <w:r w:rsidRPr="00FB7A61">
        <w:rPr>
          <w:rFonts w:ascii="Rockwell" w:hAnsi="Rockwell"/>
          <w:color w:val="auto"/>
          <w:sz w:val="21"/>
          <w:szCs w:val="21"/>
        </w:rPr>
        <w:t xml:space="preserve">Students who have registered with the Office of Disability Services and/or who may require additional support to facilitate their success in this course should get in touch with me the first week of class. </w:t>
      </w:r>
    </w:p>
    <w:p w14:paraId="77ABDB55" w14:textId="77777777" w:rsidR="006014A0" w:rsidRPr="00FB7A61" w:rsidRDefault="006014A0" w:rsidP="006014A0">
      <w:pPr>
        <w:spacing w:after="120"/>
        <w:rPr>
          <w:rFonts w:ascii="Rockwell" w:hAnsi="Rockwell"/>
          <w:sz w:val="21"/>
          <w:szCs w:val="21"/>
        </w:rPr>
      </w:pPr>
    </w:p>
    <w:p w14:paraId="0810FD5F" w14:textId="77777777" w:rsidR="006014A0" w:rsidRPr="00FB7A61" w:rsidRDefault="006014A0" w:rsidP="006014A0">
      <w:pPr>
        <w:pStyle w:val="BodyText"/>
        <w:spacing w:after="120" w:line="360" w:lineRule="auto"/>
        <w:rPr>
          <w:rFonts w:ascii="Rockwell" w:hAnsi="Rockwell"/>
          <w:i/>
          <w:color w:val="auto"/>
          <w:sz w:val="21"/>
          <w:szCs w:val="21"/>
        </w:rPr>
        <w:sectPr w:rsidR="006014A0" w:rsidRPr="00FB7A61" w:rsidSect="0006025C">
          <w:pgSz w:w="12240" w:h="15840"/>
          <w:pgMar w:top="720" w:right="720" w:bottom="720" w:left="720" w:header="720" w:footer="720" w:gutter="0"/>
          <w:cols w:num="3" w:space="288"/>
          <w:titlePg/>
          <w:docGrid w:linePitch="360"/>
        </w:sectPr>
      </w:pPr>
    </w:p>
    <w:p w14:paraId="48994F8E" w14:textId="77777777" w:rsidR="00AC4D7B" w:rsidRDefault="00AC4D7B" w:rsidP="006014A0">
      <w:pPr>
        <w:rPr>
          <w:rFonts w:ascii="Rockwell" w:hAnsi="Rockwell"/>
          <w:b/>
          <w:sz w:val="21"/>
          <w:szCs w:val="21"/>
        </w:rPr>
        <w:sectPr w:rsidR="00AC4D7B" w:rsidSect="00301CA4">
          <w:type w:val="continuous"/>
          <w:pgSz w:w="12240" w:h="15840"/>
          <w:pgMar w:top="720" w:right="720" w:bottom="720" w:left="720" w:header="720" w:footer="720" w:gutter="0"/>
          <w:cols w:num="2" w:space="288" w:equalWidth="0">
            <w:col w:w="3888" w:space="288"/>
            <w:col w:w="6624"/>
          </w:cols>
          <w:docGrid w:linePitch="360"/>
        </w:sectPr>
      </w:pPr>
    </w:p>
    <w:p w14:paraId="355B96E2" w14:textId="00A15728" w:rsidR="006014A0" w:rsidRPr="00FB7A61" w:rsidRDefault="00DD4572" w:rsidP="006014A0">
      <w:pPr>
        <w:rPr>
          <w:rFonts w:ascii="Rockwell" w:hAnsi="Rockwell"/>
          <w:b/>
          <w:sz w:val="21"/>
          <w:szCs w:val="21"/>
        </w:rPr>
      </w:pPr>
      <w:r w:rsidRPr="00AD211A">
        <w:rPr>
          <w:rStyle w:val="Heading1Char"/>
          <w:noProof/>
        </w:rPr>
        <w:lastRenderedPageBreak/>
        <mc:AlternateContent>
          <mc:Choice Requires="wps">
            <w:drawing>
              <wp:anchor distT="0" distB="0" distL="114300" distR="114300" simplePos="0" relativeHeight="251658248" behindDoc="1" locked="0" layoutInCell="1" allowOverlap="1" wp14:anchorId="45F79D48" wp14:editId="7144A979">
                <wp:simplePos x="0" y="0"/>
                <wp:positionH relativeFrom="margin">
                  <wp:posOffset>-190500</wp:posOffset>
                </wp:positionH>
                <wp:positionV relativeFrom="page">
                  <wp:posOffset>581025</wp:posOffset>
                </wp:positionV>
                <wp:extent cx="2733675" cy="5905500"/>
                <wp:effectExtent l="12700" t="12700" r="9525" b="12700"/>
                <wp:wrapNone/>
                <wp:docPr id="59" name="Text Box 59" descr="Colored sidebar behind Intellectual Property and Academic Dishonesty policies." title="Colored Sideba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33675" cy="5905500"/>
                        </a:xfrm>
                        <a:prstGeom prst="rect">
                          <a:avLst/>
                        </a:prstGeom>
                        <a:solidFill>
                          <a:schemeClr val="accent6">
                            <a:lumMod val="75000"/>
                            <a:alpha val="65000"/>
                          </a:schemeClr>
                        </a:solidFill>
                        <a:ln w="25400">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989388" w14:textId="77777777" w:rsidR="00DD4572" w:rsidRPr="0006173A" w:rsidRDefault="00DD4572" w:rsidP="00DD4572">
                            <w:pPr>
                              <w:pStyle w:val="Mailer"/>
                              <w:rPr>
                                <w:color w:val="538135" w:themeColor="accent6" w:themeShade="BF"/>
                                <w:sz w:val="22"/>
                                <w:szCs w:val="22"/>
                                <w14:textFill>
                                  <w14:solidFill>
                                    <w14:schemeClr w14:val="accent6">
                                      <w14:alpha w14:val="35000"/>
                                      <w14:lumMod w14:val="7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79D48" id="Text Box 59" o:spid="_x0000_s1031" type="#_x0000_t202" alt="Title: Colored Sidebar - Description: Colored sidebar behind Intellectual Property and Academic Dishonesty policies." style="position:absolute;margin-left:-15pt;margin-top:45.75pt;width:215.25pt;height:465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" fillcolor="#538135 [2409]" strokecolor="black [3213]" strokeweight="2pt">
                <v:fill opacity="42662f"/>
                <v:textbox>
                  <w:txbxContent>
                    <w:p w14:paraId="6D989388" w14:textId="77777777" w:rsidR="00DD4572" w:rsidRPr="0006173A" w:rsidRDefault="00DD4572" w:rsidP="00DD4572">
                      <w:pPr>
                        <w:pStyle w:val="Mailer"/>
                        <w:rPr>
                          <w:color w:val="538135" w:themeColor="accent6" w:themeShade="BF"/>
                          <w:sz w:val="22"/>
                          <w:szCs w:val="22"/>
                          <w14:textFill>
                            <w14:solidFill>
                              <w14:schemeClr w14:val="accent6">
                                <w14:alpha w14:val="35000"/>
                                <w14:lumMod w14:val="75000"/>
                              </w14:schemeClr>
                            </w14:solidFill>
                          </w14:textFill>
                        </w:rPr>
                      </w:pPr>
                    </w:p>
                  </w:txbxContent>
                </v:textbox>
                <w10:wrap anchorx="margin" anchory="page"/>
              </v:shape>
            </w:pict>
          </mc:Fallback>
        </mc:AlternateContent>
      </w:r>
      <w:r w:rsidR="006014A0" w:rsidRPr="00AD211A">
        <w:rPr>
          <w:rStyle w:val="Heading1Char"/>
        </w:rPr>
        <w:t xml:space="preserve">Intellectual Property and </w:t>
      </w:r>
      <w:r w:rsidR="006014A0" w:rsidRPr="00AD211A">
        <w:rPr>
          <w:rStyle w:val="Heading1Char"/>
        </w:rPr>
        <w:br/>
        <w:t>Academic Dishonesty</w:t>
      </w:r>
      <w:r w:rsidR="006014A0" w:rsidRPr="00FB7A61">
        <w:rPr>
          <w:rFonts w:ascii="Rockwell" w:hAnsi="Rockwell"/>
          <w:b/>
          <w:sz w:val="21"/>
          <w:szCs w:val="21"/>
        </w:rPr>
        <w:t>:</w:t>
      </w:r>
      <w:r w:rsidR="006014A0" w:rsidRPr="00FB7A61">
        <w:rPr>
          <w:rFonts w:ascii="Rockwell" w:hAnsi="Rockwell"/>
          <w:b/>
          <w:sz w:val="21"/>
          <w:szCs w:val="21"/>
        </w:rPr>
        <w:br/>
      </w:r>
    </w:p>
    <w:p w14:paraId="15B821CA" w14:textId="77777777" w:rsidR="006014A0" w:rsidRPr="00FB7A61" w:rsidRDefault="006014A0" w:rsidP="006014A0">
      <w:pPr>
        <w:rPr>
          <w:rFonts w:ascii="Rockwell" w:hAnsi="Rockwell"/>
          <w:sz w:val="21"/>
          <w:szCs w:val="21"/>
        </w:rPr>
      </w:pPr>
      <w:r w:rsidRPr="00FB7A61">
        <w:rPr>
          <w:rFonts w:ascii="Rockwell" w:hAnsi="Rockwell"/>
          <w:b/>
          <w:sz w:val="21"/>
          <w:szCs w:val="21"/>
        </w:rPr>
        <w:t>This course attempts to</w:t>
      </w:r>
      <w:r w:rsidRPr="00FB7A61">
        <w:rPr>
          <w:rFonts w:ascii="Rockwell" w:hAnsi="Rockwell"/>
          <w:sz w:val="21"/>
          <w:szCs w:val="21"/>
        </w:rPr>
        <w:t xml:space="preserve"> integrate technology in a variety of ways for you to best succeed this semester.</w:t>
      </w:r>
      <w:r w:rsidRPr="00FB7A61">
        <w:rPr>
          <w:rFonts w:ascii="Rockwell" w:hAnsi="Rockwell"/>
          <w:sz w:val="21"/>
          <w:szCs w:val="21"/>
        </w:rPr>
        <w:br/>
      </w:r>
    </w:p>
    <w:p w14:paraId="53F4F303" w14:textId="77777777" w:rsidR="006014A0" w:rsidRPr="00FB7A61" w:rsidRDefault="006014A0" w:rsidP="006014A0">
      <w:pPr>
        <w:rPr>
          <w:rFonts w:ascii="Rockwell" w:hAnsi="Rockwell"/>
          <w:sz w:val="21"/>
          <w:szCs w:val="21"/>
        </w:rPr>
      </w:pPr>
      <w:r w:rsidRPr="00FB7A61">
        <w:rPr>
          <w:rFonts w:ascii="Rockwell" w:hAnsi="Rockwell"/>
          <w:b/>
          <w:sz w:val="21"/>
          <w:szCs w:val="21"/>
        </w:rPr>
        <w:t>By continuing to enroll in this course</w:t>
      </w:r>
      <w:r w:rsidRPr="00FB7A61">
        <w:rPr>
          <w:rFonts w:ascii="Rockwell" w:hAnsi="Rockwell"/>
          <w:sz w:val="21"/>
          <w:szCs w:val="21"/>
        </w:rPr>
        <w:t xml:space="preserve">, you agree to use no notes, study aids, smart phones or other devices, internet searches, etc., during exams unless specifically instructed otherwise or through an appropriate accommodation from Student Disability Services. </w:t>
      </w:r>
      <w:r w:rsidRPr="00FB7A61">
        <w:rPr>
          <w:rFonts w:ascii="Rockwell" w:hAnsi="Rockwell"/>
          <w:sz w:val="21"/>
          <w:szCs w:val="21"/>
        </w:rPr>
        <w:br/>
      </w:r>
    </w:p>
    <w:p w14:paraId="771B8F81" w14:textId="3AF6BCBE" w:rsidR="006014A0" w:rsidRPr="00FB7A61" w:rsidRDefault="006014A0" w:rsidP="006014A0">
      <w:pPr>
        <w:rPr>
          <w:rFonts w:ascii="Rockwell" w:hAnsi="Rockwell"/>
          <w:sz w:val="21"/>
          <w:szCs w:val="21"/>
        </w:rPr>
      </w:pPr>
      <w:r w:rsidRPr="00FB7A61">
        <w:rPr>
          <w:rFonts w:ascii="Rockwell" w:hAnsi="Rockwell"/>
          <w:b/>
          <w:sz w:val="21"/>
          <w:szCs w:val="21"/>
        </w:rPr>
        <w:t>Any graded content (</w:t>
      </w:r>
      <w:r w:rsidRPr="00FB7A61">
        <w:rPr>
          <w:rFonts w:ascii="Rockwell" w:hAnsi="Rockwell"/>
          <w:sz w:val="21"/>
          <w:szCs w:val="21"/>
        </w:rPr>
        <w:t>exercises, worksheets, assignments), and especially questions from the exams, will be reviewed using Google, Bing, and other search engines periodically to ensure exam integrity by making sure questions and prompts have not been posted inappropriately.</w:t>
      </w:r>
      <w:r w:rsidRPr="00FB7A61">
        <w:rPr>
          <w:rFonts w:ascii="Rockwell" w:hAnsi="Rockwell"/>
          <w:sz w:val="21"/>
          <w:szCs w:val="21"/>
        </w:rPr>
        <w:br/>
      </w:r>
    </w:p>
    <w:p w14:paraId="775D4AC3" w14:textId="77777777" w:rsidR="006014A0" w:rsidRPr="00FB7A61" w:rsidRDefault="006014A0" w:rsidP="006014A0">
      <w:pPr>
        <w:rPr>
          <w:rFonts w:ascii="Rockwell" w:hAnsi="Rockwell"/>
          <w:sz w:val="21"/>
          <w:szCs w:val="21"/>
        </w:rPr>
      </w:pPr>
      <w:r w:rsidRPr="00FB7A61">
        <w:rPr>
          <w:rFonts w:ascii="Rockwell" w:hAnsi="Rockwell"/>
          <w:b/>
          <w:sz w:val="21"/>
          <w:szCs w:val="21"/>
        </w:rPr>
        <w:t>Any content found on websites such as Chegg, Course Hero, Quizlet, or similar sites, will immediately be contacted to have it removed as per the Digital Millennium Copyright Act</w:t>
      </w:r>
      <w:r w:rsidRPr="00FB7A61">
        <w:rPr>
          <w:rFonts w:ascii="Rockwell" w:hAnsi="Rockwell"/>
          <w:sz w:val="21"/>
          <w:szCs w:val="21"/>
        </w:rPr>
        <w:t>.</w:t>
      </w:r>
    </w:p>
    <w:p w14:paraId="510A0144" w14:textId="77777777" w:rsidR="006014A0" w:rsidRPr="00FB7A61" w:rsidRDefault="006014A0" w:rsidP="006014A0">
      <w:pPr>
        <w:rPr>
          <w:rFonts w:ascii="Rockwell" w:hAnsi="Rockwell"/>
          <w:sz w:val="21"/>
          <w:szCs w:val="21"/>
        </w:rPr>
      </w:pPr>
    </w:p>
    <w:p w14:paraId="72635071" w14:textId="0D37B672" w:rsidR="00301CA4" w:rsidRPr="00FB7A61" w:rsidRDefault="006014A0" w:rsidP="006014A0">
      <w:pPr>
        <w:rPr>
          <w:noProof/>
          <w:sz w:val="21"/>
          <w:szCs w:val="21"/>
        </w:rPr>
      </w:pPr>
      <w:r w:rsidRPr="00FB7A61">
        <w:rPr>
          <w:rFonts w:ascii="Rockwell" w:hAnsi="Rockwell"/>
          <w:b/>
          <w:sz w:val="21"/>
          <w:szCs w:val="21"/>
        </w:rPr>
        <w:t>If the service is able and/or willing</w:t>
      </w:r>
      <w:r w:rsidRPr="00FB7A61">
        <w:rPr>
          <w:rFonts w:ascii="Rockwell" w:hAnsi="Rockwell"/>
          <w:sz w:val="21"/>
          <w:szCs w:val="21"/>
        </w:rPr>
        <w:t xml:space="preserve"> to provide user information that can be tied to a student, the student will be reported to Student and Community Standards for Academic Dishonesty immediately.</w:t>
      </w:r>
      <w:r w:rsidR="006438D6" w:rsidRPr="00FB7A61">
        <w:rPr>
          <w:noProof/>
          <w:sz w:val="21"/>
          <w:szCs w:val="21"/>
        </w:rPr>
        <w:t xml:space="preserve"> </w:t>
      </w:r>
    </w:p>
    <w:p w14:paraId="2D5EE970" w14:textId="77777777" w:rsidR="00815EE2" w:rsidRPr="00FB7A61" w:rsidRDefault="00815EE2" w:rsidP="006014A0">
      <w:pPr>
        <w:rPr>
          <w:noProof/>
          <w:sz w:val="21"/>
          <w:szCs w:val="21"/>
        </w:rPr>
      </w:pPr>
    </w:p>
    <w:p w14:paraId="1E4BFEF5" w14:textId="4FDF1F0C" w:rsidR="00DB2321" w:rsidRPr="00FB7A61" w:rsidRDefault="006438D6" w:rsidP="00DB2321">
      <w:pPr>
        <w:rPr>
          <w:rFonts w:ascii="Rockwell" w:hAnsi="Rockwell"/>
          <w:sz w:val="21"/>
          <w:szCs w:val="21"/>
        </w:rPr>
      </w:pPr>
      <w:r w:rsidRPr="00FB7A61">
        <w:rPr>
          <w:noProof/>
          <w:sz w:val="21"/>
          <w:szCs w:val="21"/>
        </w:rPr>
        <w:drawing>
          <wp:inline distT="0" distB="0" distL="0" distR="0" wp14:anchorId="7783D7E7" wp14:editId="5A50CEE2">
            <wp:extent cx="2600325" cy="2602230"/>
            <wp:effectExtent l="0" t="0" r="3175" b="1270"/>
            <wp:docPr id="60" name="Picture 1" descr="Roadrunner Cre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 descr="Roadrunner Creed Logo"/>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0325" cy="2602230"/>
                    </a:xfrm>
                    <a:prstGeom prst="rect">
                      <a:avLst/>
                    </a:prstGeom>
                    <a:noFill/>
                    <a:ln>
                      <a:noFill/>
                    </a:ln>
                  </pic:spPr>
                </pic:pic>
              </a:graphicData>
            </a:graphic>
          </wp:inline>
        </w:drawing>
      </w:r>
    </w:p>
    <w:p w14:paraId="0325D9B6" w14:textId="77777777" w:rsidR="00815EE2" w:rsidRPr="00FB7A61" w:rsidRDefault="00DB2321" w:rsidP="006014A0">
      <w:pPr>
        <w:rPr>
          <w:rFonts w:ascii="Rockwell" w:hAnsi="Rockwell"/>
          <w:sz w:val="21"/>
          <w:szCs w:val="21"/>
        </w:rPr>
      </w:pPr>
      <w:r w:rsidRPr="00FB7A61">
        <w:rPr>
          <w:rFonts w:ascii="Rockwell" w:hAnsi="Rockwell"/>
          <w:sz w:val="21"/>
          <w:szCs w:val="21"/>
        </w:rPr>
        <w:br w:type="column"/>
      </w:r>
      <w:bookmarkStart w:id="1" w:name="_Toc517444901"/>
    </w:p>
    <w:p w14:paraId="478574FB" w14:textId="6AC78428" w:rsidR="006014A0" w:rsidRPr="00FB7A61" w:rsidRDefault="006014A0" w:rsidP="00AD211A">
      <w:pPr>
        <w:pStyle w:val="Heading1"/>
      </w:pPr>
      <w:r w:rsidRPr="00FB7A61">
        <w:t>UTSA Resources</w:t>
      </w:r>
      <w:bookmarkEnd w:id="1"/>
    </w:p>
    <w:p w14:paraId="65E59F5E" w14:textId="02FB766F" w:rsidR="006014A0" w:rsidRPr="00FB7A61" w:rsidRDefault="000878E7" w:rsidP="006014A0">
      <w:pPr>
        <w:rPr>
          <w:rFonts w:ascii="Rockwell" w:hAnsi="Rockwell"/>
          <w:b/>
          <w:bCs/>
          <w:sz w:val="21"/>
          <w:szCs w:val="21"/>
        </w:rPr>
      </w:pPr>
      <w:hyperlink r:id="rId25" w:history="1">
        <w:r w:rsidR="006014A0" w:rsidRPr="00C238CA">
          <w:rPr>
            <w:rStyle w:val="Hyperlink"/>
            <w:rFonts w:ascii="Rockwell" w:hAnsi="Rockwell"/>
            <w:b/>
            <w:bCs/>
            <w:sz w:val="21"/>
            <w:szCs w:val="21"/>
          </w:rPr>
          <w:t>Academic Coaching &amp; Tutoring</w:t>
        </w:r>
      </w:hyperlink>
      <w:r w:rsidR="006014A0" w:rsidRPr="00FB7A61">
        <w:rPr>
          <w:rFonts w:ascii="Rockwell" w:hAnsi="Rockwell"/>
          <w:b/>
          <w:bCs/>
          <w:sz w:val="21"/>
          <w:szCs w:val="21"/>
        </w:rPr>
        <w:t xml:space="preserve">: </w:t>
      </w:r>
    </w:p>
    <w:p w14:paraId="351FBF5A" w14:textId="194DC28F" w:rsidR="006014A0" w:rsidRPr="00FB7A61" w:rsidRDefault="000878E7" w:rsidP="006014A0">
      <w:pPr>
        <w:rPr>
          <w:rFonts w:ascii="Rockwell" w:hAnsi="Rockwell"/>
          <w:sz w:val="21"/>
          <w:szCs w:val="21"/>
        </w:rPr>
      </w:pPr>
      <w:hyperlink r:id="rId26" w:history="1">
        <w:r w:rsidR="006014A0" w:rsidRPr="00C238CA">
          <w:rPr>
            <w:rStyle w:val="Hyperlink"/>
            <w:rFonts w:ascii="Rockwell" w:hAnsi="Rockwell"/>
            <w:b/>
            <w:bCs/>
            <w:sz w:val="21"/>
            <w:szCs w:val="21"/>
          </w:rPr>
          <w:t>The Writing Center</w:t>
        </w:r>
      </w:hyperlink>
      <w:r w:rsidR="006014A0" w:rsidRPr="00FB7A61">
        <w:rPr>
          <w:rFonts w:ascii="Rockwell" w:hAnsi="Rockwell"/>
          <w:sz w:val="21"/>
          <w:szCs w:val="21"/>
        </w:rPr>
        <w:t>: JPL 2.02.12d or FS 4.432</w:t>
      </w:r>
    </w:p>
    <w:p w14:paraId="1DFCB03F" w14:textId="4C60EA09" w:rsidR="006014A0" w:rsidRPr="00FB7A61" w:rsidRDefault="000878E7" w:rsidP="006014A0">
      <w:pPr>
        <w:rPr>
          <w:rFonts w:ascii="Rockwell" w:hAnsi="Rockwell"/>
          <w:b/>
          <w:bCs/>
          <w:sz w:val="21"/>
          <w:szCs w:val="21"/>
        </w:rPr>
      </w:pPr>
      <w:hyperlink r:id="rId27" w:history="1">
        <w:r w:rsidR="006014A0" w:rsidRPr="00C238CA">
          <w:rPr>
            <w:rStyle w:val="Hyperlink"/>
            <w:rFonts w:ascii="Rockwell" w:hAnsi="Rockwell"/>
            <w:b/>
            <w:bCs/>
            <w:sz w:val="21"/>
            <w:szCs w:val="21"/>
          </w:rPr>
          <w:t>UTSA Library</w:t>
        </w:r>
      </w:hyperlink>
      <w:r w:rsidR="006014A0" w:rsidRPr="00FB7A61">
        <w:rPr>
          <w:rFonts w:ascii="Rockwell" w:hAnsi="Rockwell"/>
          <w:sz w:val="21"/>
          <w:szCs w:val="21"/>
        </w:rPr>
        <w:t>: JPL 2</w:t>
      </w:r>
      <w:r w:rsidR="006014A0" w:rsidRPr="00FB7A61">
        <w:rPr>
          <w:rFonts w:ascii="Rockwell" w:hAnsi="Rockwell"/>
          <w:sz w:val="21"/>
          <w:szCs w:val="21"/>
          <w:vertAlign w:val="superscript"/>
        </w:rPr>
        <w:t>nd</w:t>
      </w:r>
      <w:r w:rsidR="006014A0" w:rsidRPr="00FB7A61">
        <w:rPr>
          <w:rFonts w:ascii="Rockwell" w:hAnsi="Rockwell"/>
          <w:sz w:val="21"/>
          <w:szCs w:val="21"/>
        </w:rPr>
        <w:t xml:space="preserve"> Floor</w:t>
      </w:r>
    </w:p>
    <w:p w14:paraId="02021E7B" w14:textId="5E9DC032" w:rsidR="006014A0" w:rsidRPr="00FB7A61" w:rsidRDefault="000878E7" w:rsidP="006014A0">
      <w:pPr>
        <w:rPr>
          <w:rFonts w:ascii="Rockwell" w:hAnsi="Rockwell"/>
          <w:sz w:val="21"/>
          <w:szCs w:val="21"/>
        </w:rPr>
      </w:pPr>
      <w:hyperlink r:id="rId28" w:history="1">
        <w:r w:rsidR="006014A0" w:rsidRPr="00C238CA">
          <w:rPr>
            <w:rStyle w:val="Hyperlink"/>
            <w:rFonts w:ascii="Rockwell" w:hAnsi="Rockwell"/>
            <w:b/>
            <w:bCs/>
            <w:sz w:val="21"/>
            <w:szCs w:val="21"/>
          </w:rPr>
          <w:t>Counseling Services</w:t>
        </w:r>
      </w:hyperlink>
      <w:r w:rsidR="006014A0" w:rsidRPr="00FB7A61">
        <w:rPr>
          <w:rFonts w:ascii="Rockwell" w:hAnsi="Rockwell"/>
          <w:sz w:val="21"/>
          <w:szCs w:val="21"/>
        </w:rPr>
        <w:t>: (210) 458-4140 for Main Campus and (210) 458-2930 for Downtown Campus.</w:t>
      </w:r>
    </w:p>
    <w:p w14:paraId="52E30870" w14:textId="77777777" w:rsidR="00815EE2" w:rsidRPr="00FB7A61" w:rsidRDefault="00815EE2" w:rsidP="006014A0">
      <w:pPr>
        <w:rPr>
          <w:rFonts w:ascii="Rockwell" w:hAnsi="Rockwell"/>
          <w:sz w:val="21"/>
          <w:szCs w:val="21"/>
        </w:rPr>
      </w:pPr>
    </w:p>
    <w:p w14:paraId="26581400" w14:textId="0477E166" w:rsidR="006014A0" w:rsidRPr="00FB7A61" w:rsidRDefault="006014A0" w:rsidP="006014A0">
      <w:pPr>
        <w:rPr>
          <w:rFonts w:ascii="Rockwell" w:hAnsi="Rockwell"/>
          <w:b/>
          <w:sz w:val="21"/>
          <w:szCs w:val="21"/>
        </w:rPr>
      </w:pPr>
      <w:bookmarkStart w:id="2" w:name="_Toc517444902"/>
      <w:r w:rsidRPr="00FB7A61">
        <w:rPr>
          <w:rFonts w:ascii="Rockwell" w:hAnsi="Rockwell"/>
          <w:b/>
          <w:sz w:val="21"/>
          <w:szCs w:val="21"/>
        </w:rPr>
        <w:t>Disability Services</w:t>
      </w:r>
      <w:bookmarkEnd w:id="2"/>
    </w:p>
    <w:p w14:paraId="1C040A23" w14:textId="0F23C806" w:rsidR="006014A0" w:rsidRDefault="006014A0" w:rsidP="006014A0">
      <w:pPr>
        <w:rPr>
          <w:rFonts w:ascii="Rockwell" w:hAnsi="Rockwell"/>
          <w:sz w:val="21"/>
          <w:szCs w:val="21"/>
        </w:rPr>
      </w:pPr>
      <w:r w:rsidRPr="00FB7A61">
        <w:rPr>
          <w:rFonts w:ascii="Rockwell" w:hAnsi="Rockwell"/>
          <w:sz w:val="21"/>
          <w:szCs w:val="21"/>
        </w:rPr>
        <w:t xml:space="preserve">The University of Texas at San Antonio, in compliance with the Americans with Disabilities Act and Section 504 of the Rehabilitation Act, provides “reasonable accommodations” to students with disabilities. Any student with a disability who is requesting an accommodation for this course must provide the instructor with official documentation in the form of a letter from Student Disability Services. The key to obtaining appropriate accommodations at UTSA is providing the appropriate documentation. Every student who receives accommodations at UTSA must have a documented condition, which constitutes a disability under the guidelines of the ADA. It is the student’s responsibility to provide documentation of disability to UTSA Disability Services Office and meet with a counselor to request special accommodation before classes start. Only those students who have officially documented a need for an accommodation will have their request honored. </w:t>
      </w:r>
    </w:p>
    <w:p w14:paraId="6ABD488C" w14:textId="77777777" w:rsidR="00007B96" w:rsidRPr="00FB7A61" w:rsidRDefault="00007B96" w:rsidP="006014A0">
      <w:pPr>
        <w:rPr>
          <w:rFonts w:ascii="Rockwell" w:hAnsi="Rockwell"/>
          <w:sz w:val="21"/>
          <w:szCs w:val="21"/>
        </w:rPr>
      </w:pPr>
    </w:p>
    <w:p w14:paraId="6205ABCB" w14:textId="142FBD87" w:rsidR="006014A0" w:rsidRPr="00FB7A61" w:rsidRDefault="006014A0" w:rsidP="006014A0">
      <w:pPr>
        <w:rPr>
          <w:rFonts w:ascii="Rockwell" w:hAnsi="Rockwell"/>
          <w:sz w:val="21"/>
          <w:szCs w:val="21"/>
        </w:rPr>
      </w:pPr>
      <w:r w:rsidRPr="00FB7A61">
        <w:rPr>
          <w:rFonts w:ascii="Rockwell" w:hAnsi="Rockwell"/>
          <w:sz w:val="21"/>
          <w:szCs w:val="21"/>
        </w:rPr>
        <w:t xml:space="preserve">Information regarding diagnostic criteria and policies for obtaining disability-based academic accommodations can be found through </w:t>
      </w:r>
      <w:hyperlink r:id="rId29">
        <w:r w:rsidRPr="00FB7A61">
          <w:rPr>
            <w:rStyle w:val="Hyperlink"/>
            <w:rFonts w:ascii="Rockwell" w:hAnsi="Rockwell"/>
            <w:sz w:val="21"/>
            <w:szCs w:val="21"/>
          </w:rPr>
          <w:t>Student Disability Services</w:t>
        </w:r>
      </w:hyperlink>
      <w:r w:rsidRPr="00FB7A61">
        <w:rPr>
          <w:rFonts w:ascii="Rockwell" w:hAnsi="Rockwell"/>
          <w:sz w:val="21"/>
          <w:szCs w:val="21"/>
        </w:rPr>
        <w:t xml:space="preserve"> at the Main Campus (210) 458-4157 or the Downtown Campus (210) 458-2945.</w:t>
      </w:r>
      <w:r w:rsidR="009078B3">
        <w:rPr>
          <w:rFonts w:ascii="Rockwell" w:hAnsi="Rockwell"/>
          <w:sz w:val="21"/>
          <w:szCs w:val="21"/>
        </w:rPr>
        <w:br/>
      </w:r>
    </w:p>
    <w:p w14:paraId="0E9C64BD" w14:textId="77777777" w:rsidR="006014A0" w:rsidRPr="00FB7A61" w:rsidRDefault="006014A0" w:rsidP="006014A0">
      <w:pPr>
        <w:rPr>
          <w:rFonts w:ascii="Rockwell" w:hAnsi="Rockwell"/>
          <w:sz w:val="21"/>
          <w:szCs w:val="21"/>
        </w:rPr>
      </w:pPr>
      <w:r w:rsidRPr="00FB7A61">
        <w:rPr>
          <w:rFonts w:ascii="Rockwell" w:hAnsi="Rockwell"/>
          <w:b/>
          <w:bCs/>
          <w:sz w:val="21"/>
          <w:szCs w:val="21"/>
        </w:rPr>
        <w:t>Note</w:t>
      </w:r>
      <w:r w:rsidRPr="00FB7A61">
        <w:rPr>
          <w:rFonts w:ascii="Rockwell" w:hAnsi="Rockwell"/>
          <w:sz w:val="21"/>
          <w:szCs w:val="21"/>
        </w:rPr>
        <w:t xml:space="preserve">: Disability Services recommends that students deliver their letters personally to preserve confidentiality and to create an opportunity for discussion between the student and instructor. </w:t>
      </w:r>
    </w:p>
    <w:p w14:paraId="3027EA68" w14:textId="740F969C" w:rsidR="00301CA4" w:rsidRPr="00FB7A61" w:rsidRDefault="006014A0" w:rsidP="006014A0">
      <w:pPr>
        <w:rPr>
          <w:rFonts w:ascii="Rockwell" w:hAnsi="Rockwell"/>
          <w:bCs/>
          <w:sz w:val="21"/>
          <w:szCs w:val="21"/>
        </w:rPr>
      </w:pPr>
      <w:r w:rsidRPr="00FB7A61">
        <w:rPr>
          <w:rFonts w:ascii="Rockwell" w:hAnsi="Rockwell"/>
          <w:bCs/>
          <w:sz w:val="21"/>
          <w:szCs w:val="21"/>
        </w:rPr>
        <w:t>In order to prepare the required documentation and receive the requested accommodations in a timely manner, please notify your instructor and the Student Disability Service office as soon as possible.</w:t>
      </w:r>
    </w:p>
    <w:p w14:paraId="0BBE664C" w14:textId="77777777" w:rsidR="00301CA4" w:rsidRPr="00FB7A61" w:rsidRDefault="00301CA4" w:rsidP="006014A0">
      <w:pPr>
        <w:rPr>
          <w:rFonts w:ascii="Rockwell" w:hAnsi="Rockwell"/>
          <w:bCs/>
          <w:sz w:val="21"/>
          <w:szCs w:val="21"/>
        </w:rPr>
      </w:pPr>
    </w:p>
    <w:p w14:paraId="20D15FE8" w14:textId="26B981A5" w:rsidR="006014A0" w:rsidRPr="00FB7A61" w:rsidRDefault="006438D6" w:rsidP="006014A0">
      <w:pPr>
        <w:rPr>
          <w:rFonts w:ascii="Rockwell" w:hAnsi="Rockwell"/>
          <w:bCs/>
          <w:sz w:val="21"/>
          <w:szCs w:val="21"/>
        </w:rPr>
      </w:pPr>
      <w:r w:rsidRPr="00FB7A61">
        <w:rPr>
          <w:noProof/>
          <w:sz w:val="21"/>
          <w:szCs w:val="21"/>
        </w:rPr>
        <mc:AlternateContent>
          <mc:Choice Requires="wps">
            <w:drawing>
              <wp:inline distT="0" distB="0" distL="0" distR="0" wp14:anchorId="35AF59A1" wp14:editId="4C71E0DA">
                <wp:extent cx="4210050" cy="2779395"/>
                <wp:effectExtent l="0" t="0" r="0" b="0"/>
                <wp:docPr id="28" name="Text Box 28"/>
                <wp:cNvGraphicFramePr/>
                <a:graphic xmlns:a="http://schemas.openxmlformats.org/drawingml/2006/main">
                  <a:graphicData uri="http://schemas.microsoft.com/office/word/2010/wordprocessingShape">
                    <wps:wsp>
                      <wps:cNvSpPr txBox="1"/>
                      <wps:spPr>
                        <a:xfrm>
                          <a:off x="0" y="0"/>
                          <a:ext cx="4210050" cy="27793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A0C83EC" w14:textId="77777777" w:rsidR="006438D6" w:rsidRPr="009D73B2" w:rsidRDefault="006438D6" w:rsidP="006438D6">
                            <w:pPr>
                              <w:shd w:val="clear" w:color="auto" w:fill="FFFFFF"/>
                              <w:spacing w:after="120"/>
                              <w:jc w:val="center"/>
                              <w:rPr>
                                <w:rFonts w:ascii="Rockwell" w:hAnsi="Rockwell" w:cs="Lucida Grande"/>
                                <w:color w:val="000000"/>
                                <w:sz w:val="20"/>
                                <w:szCs w:val="20"/>
                              </w:rPr>
                            </w:pPr>
                            <w:r w:rsidRPr="009D73B2">
                              <w:rPr>
                                <w:rFonts w:ascii="Rockwell" w:hAnsi="Rockwell" w:cs="Lucida Grande"/>
                                <w:color w:val="000000"/>
                                <w:sz w:val="20"/>
                                <w:szCs w:val="20"/>
                              </w:rPr>
                              <w:t>The University of Texas at San Antonio is a community of scholars where integrity, excellence, inclusiveness, respect, collaboration, and innovation are fostered.</w:t>
                            </w:r>
                          </w:p>
                          <w:p w14:paraId="1D2DB999" w14:textId="77777777" w:rsidR="006438D6" w:rsidRPr="009D73B2" w:rsidRDefault="006438D6" w:rsidP="006438D6">
                            <w:pPr>
                              <w:pStyle w:val="Heading2"/>
                              <w:shd w:val="clear" w:color="auto" w:fill="FFFFFF"/>
                              <w:spacing w:before="0" w:after="120"/>
                              <w:rPr>
                                <w:rFonts w:ascii="Rockwell" w:eastAsia="Times New Roman" w:hAnsi="Rockwell" w:cs="Lucida Grande"/>
                                <w:bCs/>
                                <w:color w:val="002A5C"/>
                                <w:sz w:val="20"/>
                                <w:szCs w:val="20"/>
                              </w:rPr>
                            </w:pPr>
                            <w:r w:rsidRPr="009D73B2">
                              <w:rPr>
                                <w:rFonts w:ascii="Rockwell" w:eastAsia="Times New Roman" w:hAnsi="Rockwell" w:cs="Lucida Grande"/>
                                <w:color w:val="002A5C"/>
                                <w:sz w:val="20"/>
                                <w:szCs w:val="20"/>
                              </w:rPr>
                              <w:t>As a Roadrunner,</w:t>
                            </w:r>
                          </w:p>
                          <w:p w14:paraId="7E35D348" w14:textId="77777777" w:rsidR="006438D6" w:rsidRPr="009D73B2" w:rsidRDefault="006438D6" w:rsidP="006438D6">
                            <w:pPr>
                              <w:shd w:val="clear" w:color="auto" w:fill="FFFFFF"/>
                              <w:spacing w:after="120"/>
                              <w:rPr>
                                <w:rFonts w:ascii="Rockwell" w:hAnsi="Rockwell" w:cs="Lucida Grande"/>
                                <w:color w:val="000000"/>
                                <w:sz w:val="20"/>
                                <w:szCs w:val="20"/>
                              </w:rPr>
                            </w:pPr>
                            <w:r w:rsidRPr="009D73B2">
                              <w:rPr>
                                <w:rFonts w:ascii="Rockwell" w:hAnsi="Rockwell" w:cs="Lucida Grande"/>
                                <w:color w:val="000000"/>
                                <w:sz w:val="20"/>
                                <w:szCs w:val="20"/>
                              </w:rPr>
                              <w:t>I will:</w:t>
                            </w:r>
                          </w:p>
                          <w:p w14:paraId="71F773E7" w14:textId="77777777" w:rsidR="006438D6" w:rsidRPr="009D73B2" w:rsidRDefault="006438D6" w:rsidP="006438D6">
                            <w:pPr>
                              <w:numPr>
                                <w:ilvl w:val="0"/>
                                <w:numId w:val="2"/>
                              </w:numPr>
                              <w:shd w:val="clear" w:color="auto" w:fill="FFFFFF"/>
                              <w:spacing w:after="120"/>
                              <w:ind w:left="360"/>
                              <w:rPr>
                                <w:rFonts w:ascii="Rockwell" w:eastAsia="Times New Roman" w:hAnsi="Rockwell" w:cs="Lucida Grande"/>
                                <w:color w:val="000000"/>
                                <w:sz w:val="20"/>
                                <w:szCs w:val="20"/>
                              </w:rPr>
                            </w:pPr>
                            <w:r w:rsidRPr="009D73B2">
                              <w:rPr>
                                <w:rFonts w:ascii="Rockwell" w:eastAsia="Times New Roman" w:hAnsi="Rockwell" w:cs="Lucida Grande"/>
                                <w:color w:val="000000"/>
                                <w:sz w:val="20"/>
                                <w:szCs w:val="20"/>
                              </w:rPr>
                              <w:t>Uphold the highest standards of academic and personal integrity by practicing and expecting fair and ethical conduct;</w:t>
                            </w:r>
                          </w:p>
                          <w:p w14:paraId="3D2663C6" w14:textId="77777777" w:rsidR="006438D6" w:rsidRPr="009D73B2" w:rsidRDefault="006438D6" w:rsidP="006438D6">
                            <w:pPr>
                              <w:numPr>
                                <w:ilvl w:val="0"/>
                                <w:numId w:val="2"/>
                              </w:numPr>
                              <w:shd w:val="clear" w:color="auto" w:fill="FFFFFF"/>
                              <w:spacing w:after="120"/>
                              <w:ind w:left="360"/>
                              <w:rPr>
                                <w:rFonts w:ascii="Rockwell" w:eastAsia="Times New Roman" w:hAnsi="Rockwell" w:cs="Lucida Grande"/>
                                <w:color w:val="000000"/>
                                <w:sz w:val="20"/>
                                <w:szCs w:val="20"/>
                              </w:rPr>
                            </w:pPr>
                            <w:r w:rsidRPr="009D73B2">
                              <w:rPr>
                                <w:rFonts w:ascii="Rockwell" w:eastAsia="Times New Roman" w:hAnsi="Rockwell" w:cs="Lucida Grande"/>
                                <w:color w:val="000000"/>
                                <w:sz w:val="20"/>
                                <w:szCs w:val="20"/>
                              </w:rPr>
                              <w:t>Respect and accept individual differences, recognizing the inherent dignity of each person;</w:t>
                            </w:r>
                          </w:p>
                          <w:p w14:paraId="04CE6A57" w14:textId="77777777" w:rsidR="006438D6" w:rsidRPr="009D73B2" w:rsidRDefault="006438D6" w:rsidP="006438D6">
                            <w:pPr>
                              <w:numPr>
                                <w:ilvl w:val="0"/>
                                <w:numId w:val="2"/>
                              </w:numPr>
                              <w:shd w:val="clear" w:color="auto" w:fill="FFFFFF"/>
                              <w:spacing w:after="120"/>
                              <w:ind w:left="360"/>
                              <w:rPr>
                                <w:rFonts w:ascii="Rockwell" w:eastAsia="Times New Roman" w:hAnsi="Rockwell" w:cs="Lucida Grande"/>
                                <w:color w:val="000000"/>
                                <w:sz w:val="20"/>
                                <w:szCs w:val="20"/>
                              </w:rPr>
                            </w:pPr>
                            <w:r w:rsidRPr="009D73B2">
                              <w:rPr>
                                <w:rFonts w:ascii="Rockwell" w:eastAsia="Times New Roman" w:hAnsi="Rockwell" w:cs="Lucida Grande"/>
                                <w:color w:val="000000"/>
                                <w:sz w:val="20"/>
                                <w:szCs w:val="20"/>
                              </w:rPr>
                              <w:t>Contribute to campus life and the larger community through my active engagement; and</w:t>
                            </w:r>
                          </w:p>
                          <w:p w14:paraId="7DD2430D" w14:textId="77777777" w:rsidR="006438D6" w:rsidRPr="009D73B2" w:rsidRDefault="006438D6" w:rsidP="006438D6">
                            <w:pPr>
                              <w:numPr>
                                <w:ilvl w:val="0"/>
                                <w:numId w:val="2"/>
                              </w:numPr>
                              <w:shd w:val="clear" w:color="auto" w:fill="FFFFFF"/>
                              <w:spacing w:after="120"/>
                              <w:ind w:left="360"/>
                              <w:rPr>
                                <w:rFonts w:ascii="Rockwell" w:eastAsia="Times New Roman" w:hAnsi="Rockwell" w:cs="Lucida Grande"/>
                                <w:color w:val="000000"/>
                                <w:sz w:val="20"/>
                                <w:szCs w:val="20"/>
                              </w:rPr>
                            </w:pPr>
                            <w:r w:rsidRPr="009D73B2">
                              <w:rPr>
                                <w:rFonts w:ascii="Rockwell" w:eastAsia="Times New Roman" w:hAnsi="Rockwell" w:cs="Lucida Grande"/>
                                <w:color w:val="000000"/>
                                <w:sz w:val="20"/>
                                <w:szCs w:val="20"/>
                              </w:rPr>
                              <w:t>Support the fearless exploration of dreams and ideas in the advancement of ingenuity, creativity, and discovery.</w:t>
                            </w:r>
                          </w:p>
                          <w:p w14:paraId="06633373" w14:textId="77777777" w:rsidR="006438D6" w:rsidRPr="009D73B2" w:rsidRDefault="006438D6" w:rsidP="006438D6">
                            <w:pPr>
                              <w:shd w:val="clear" w:color="auto" w:fill="FFFFFF"/>
                              <w:spacing w:after="120"/>
                              <w:jc w:val="center"/>
                              <w:rPr>
                                <w:rFonts w:ascii="Rockwell" w:hAnsi="Rockwell" w:cs="Lucida Grande"/>
                                <w:color w:val="000000"/>
                                <w:sz w:val="20"/>
                                <w:szCs w:val="20"/>
                              </w:rPr>
                            </w:pPr>
                            <w:r w:rsidRPr="009D73B2">
                              <w:rPr>
                                <w:rFonts w:ascii="Rockwell" w:hAnsi="Rockwell" w:cs="Lucida Grande"/>
                                <w:color w:val="000000"/>
                                <w:sz w:val="20"/>
                                <w:szCs w:val="20"/>
                              </w:rPr>
                              <w:t>Guided by these principles now and forever, I am a Roadrunner!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AF59A1" id="Text Box 28" o:spid="_x0000_s1032" type="#_x0000_t202" style="width:331.5pt;height:21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" filled="f" stroked="f">
                <v:textbox>
                  <w:txbxContent>
                    <w:p w14:paraId="0A0C83EC" w14:textId="77777777" w:rsidR="006438D6" w:rsidRPr="009D73B2" w:rsidRDefault="006438D6" w:rsidP="006438D6">
                      <w:pPr>
                        <w:shd w:val="clear" w:color="auto" w:fill="FFFFFF"/>
                        <w:spacing w:after="120"/>
                        <w:jc w:val="center"/>
                        <w:rPr>
                          <w:rFonts w:ascii="Rockwell" w:hAnsi="Rockwell" w:cs="Lucida Grande"/>
                          <w:color w:val="000000"/>
                          <w:sz w:val="20"/>
                          <w:szCs w:val="20"/>
                        </w:rPr>
                      </w:pPr>
                      <w:r w:rsidRPr="009D73B2">
                        <w:rPr>
                          <w:rFonts w:ascii="Rockwell" w:hAnsi="Rockwell" w:cs="Lucida Grande"/>
                          <w:color w:val="000000"/>
                          <w:sz w:val="20"/>
                          <w:szCs w:val="20"/>
                        </w:rPr>
                        <w:t>The University of Texas at San Antonio is a community of scholars where integrity, excellence, inclusiveness, respect, collaboration, and innovation are fostered.</w:t>
                      </w:r>
                    </w:p>
                    <w:p w14:paraId="1D2DB999" w14:textId="77777777" w:rsidR="006438D6" w:rsidRPr="009D73B2" w:rsidRDefault="006438D6" w:rsidP="006438D6">
                      <w:pPr>
                        <w:pStyle w:val="Heading2"/>
                        <w:shd w:val="clear" w:color="auto" w:fill="FFFFFF"/>
                        <w:spacing w:before="0" w:after="120"/>
                        <w:rPr>
                          <w:rFonts w:ascii="Rockwell" w:eastAsia="Times New Roman" w:hAnsi="Rockwell" w:cs="Lucida Grande"/>
                          <w:bCs/>
                          <w:color w:val="002A5C"/>
                          <w:sz w:val="20"/>
                          <w:szCs w:val="20"/>
                        </w:rPr>
                      </w:pPr>
                      <w:r w:rsidRPr="009D73B2">
                        <w:rPr>
                          <w:rFonts w:ascii="Rockwell" w:eastAsia="Times New Roman" w:hAnsi="Rockwell" w:cs="Lucida Grande"/>
                          <w:color w:val="002A5C"/>
                          <w:sz w:val="20"/>
                          <w:szCs w:val="20"/>
                        </w:rPr>
                        <w:t>As a Roadrunner,</w:t>
                      </w:r>
                    </w:p>
                    <w:p w14:paraId="7E35D348" w14:textId="77777777" w:rsidR="006438D6" w:rsidRPr="009D73B2" w:rsidRDefault="006438D6" w:rsidP="006438D6">
                      <w:pPr>
                        <w:shd w:val="clear" w:color="auto" w:fill="FFFFFF"/>
                        <w:spacing w:after="120"/>
                        <w:rPr>
                          <w:rFonts w:ascii="Rockwell" w:hAnsi="Rockwell" w:cs="Lucida Grande"/>
                          <w:color w:val="000000"/>
                          <w:sz w:val="20"/>
                          <w:szCs w:val="20"/>
                        </w:rPr>
                      </w:pPr>
                      <w:r w:rsidRPr="009D73B2">
                        <w:rPr>
                          <w:rFonts w:ascii="Rockwell" w:hAnsi="Rockwell" w:cs="Lucida Grande"/>
                          <w:color w:val="000000"/>
                          <w:sz w:val="20"/>
                          <w:szCs w:val="20"/>
                        </w:rPr>
                        <w:t>I will:</w:t>
                      </w:r>
                    </w:p>
                    <w:p w14:paraId="71F773E7" w14:textId="77777777" w:rsidR="006438D6" w:rsidRPr="009D73B2" w:rsidRDefault="006438D6" w:rsidP="006438D6">
                      <w:pPr>
                        <w:numPr>
                          <w:ilvl w:val="0"/>
                          <w:numId w:val="2"/>
                        </w:numPr>
                        <w:shd w:val="clear" w:color="auto" w:fill="FFFFFF"/>
                        <w:spacing w:after="120"/>
                        <w:ind w:left="360"/>
                        <w:rPr>
                          <w:rFonts w:ascii="Rockwell" w:eastAsia="Times New Roman" w:hAnsi="Rockwell" w:cs="Lucida Grande"/>
                          <w:color w:val="000000"/>
                          <w:sz w:val="20"/>
                          <w:szCs w:val="20"/>
                        </w:rPr>
                      </w:pPr>
                      <w:r w:rsidRPr="009D73B2">
                        <w:rPr>
                          <w:rFonts w:ascii="Rockwell" w:eastAsia="Times New Roman" w:hAnsi="Rockwell" w:cs="Lucida Grande"/>
                          <w:color w:val="000000"/>
                          <w:sz w:val="20"/>
                          <w:szCs w:val="20"/>
                        </w:rPr>
                        <w:t>Uphold the highest standards of academic and personal integrity by practicing and expecting fair and ethical conduct;</w:t>
                      </w:r>
                    </w:p>
                    <w:p w14:paraId="3D2663C6" w14:textId="77777777" w:rsidR="006438D6" w:rsidRPr="009D73B2" w:rsidRDefault="006438D6" w:rsidP="006438D6">
                      <w:pPr>
                        <w:numPr>
                          <w:ilvl w:val="0"/>
                          <w:numId w:val="2"/>
                        </w:numPr>
                        <w:shd w:val="clear" w:color="auto" w:fill="FFFFFF"/>
                        <w:spacing w:after="120"/>
                        <w:ind w:left="360"/>
                        <w:rPr>
                          <w:rFonts w:ascii="Rockwell" w:eastAsia="Times New Roman" w:hAnsi="Rockwell" w:cs="Lucida Grande"/>
                          <w:color w:val="000000"/>
                          <w:sz w:val="20"/>
                          <w:szCs w:val="20"/>
                        </w:rPr>
                      </w:pPr>
                      <w:r w:rsidRPr="009D73B2">
                        <w:rPr>
                          <w:rFonts w:ascii="Rockwell" w:eastAsia="Times New Roman" w:hAnsi="Rockwell" w:cs="Lucida Grande"/>
                          <w:color w:val="000000"/>
                          <w:sz w:val="20"/>
                          <w:szCs w:val="20"/>
                        </w:rPr>
                        <w:t>Respect and accept individual differences, recognizing the inherent dignity of each person;</w:t>
                      </w:r>
                    </w:p>
                    <w:p w14:paraId="04CE6A57" w14:textId="77777777" w:rsidR="006438D6" w:rsidRPr="009D73B2" w:rsidRDefault="006438D6" w:rsidP="006438D6">
                      <w:pPr>
                        <w:numPr>
                          <w:ilvl w:val="0"/>
                          <w:numId w:val="2"/>
                        </w:numPr>
                        <w:shd w:val="clear" w:color="auto" w:fill="FFFFFF"/>
                        <w:spacing w:after="120"/>
                        <w:ind w:left="360"/>
                        <w:rPr>
                          <w:rFonts w:ascii="Rockwell" w:eastAsia="Times New Roman" w:hAnsi="Rockwell" w:cs="Lucida Grande"/>
                          <w:color w:val="000000"/>
                          <w:sz w:val="20"/>
                          <w:szCs w:val="20"/>
                        </w:rPr>
                      </w:pPr>
                      <w:r w:rsidRPr="009D73B2">
                        <w:rPr>
                          <w:rFonts w:ascii="Rockwell" w:eastAsia="Times New Roman" w:hAnsi="Rockwell" w:cs="Lucida Grande"/>
                          <w:color w:val="000000"/>
                          <w:sz w:val="20"/>
                          <w:szCs w:val="20"/>
                        </w:rPr>
                        <w:t>Contribute to campus life and the larger community through my active engagement; and</w:t>
                      </w:r>
                    </w:p>
                    <w:p w14:paraId="7DD2430D" w14:textId="77777777" w:rsidR="006438D6" w:rsidRPr="009D73B2" w:rsidRDefault="006438D6" w:rsidP="006438D6">
                      <w:pPr>
                        <w:numPr>
                          <w:ilvl w:val="0"/>
                          <w:numId w:val="2"/>
                        </w:numPr>
                        <w:shd w:val="clear" w:color="auto" w:fill="FFFFFF"/>
                        <w:spacing w:after="120"/>
                        <w:ind w:left="360"/>
                        <w:rPr>
                          <w:rFonts w:ascii="Rockwell" w:eastAsia="Times New Roman" w:hAnsi="Rockwell" w:cs="Lucida Grande"/>
                          <w:color w:val="000000"/>
                          <w:sz w:val="20"/>
                          <w:szCs w:val="20"/>
                        </w:rPr>
                      </w:pPr>
                      <w:r w:rsidRPr="009D73B2">
                        <w:rPr>
                          <w:rFonts w:ascii="Rockwell" w:eastAsia="Times New Roman" w:hAnsi="Rockwell" w:cs="Lucida Grande"/>
                          <w:color w:val="000000"/>
                          <w:sz w:val="20"/>
                          <w:szCs w:val="20"/>
                        </w:rPr>
                        <w:t>Support the fearless exploration of dreams and ideas in the advancement of ingenuity, creativity, and discovery.</w:t>
                      </w:r>
                    </w:p>
                    <w:p w14:paraId="06633373" w14:textId="77777777" w:rsidR="006438D6" w:rsidRPr="009D73B2" w:rsidRDefault="006438D6" w:rsidP="006438D6">
                      <w:pPr>
                        <w:shd w:val="clear" w:color="auto" w:fill="FFFFFF"/>
                        <w:spacing w:after="120"/>
                        <w:jc w:val="center"/>
                        <w:rPr>
                          <w:rFonts w:ascii="Rockwell" w:hAnsi="Rockwell" w:cs="Lucida Grande"/>
                          <w:color w:val="000000"/>
                          <w:sz w:val="20"/>
                          <w:szCs w:val="20"/>
                        </w:rPr>
                      </w:pPr>
                      <w:r w:rsidRPr="009D73B2">
                        <w:rPr>
                          <w:rFonts w:ascii="Rockwell" w:hAnsi="Rockwell" w:cs="Lucida Grande"/>
                          <w:color w:val="000000"/>
                          <w:sz w:val="20"/>
                          <w:szCs w:val="20"/>
                        </w:rPr>
                        <w:t>Guided by these principles now and forever, I am a Roadrunner!</w:t>
                      </w:r>
                    </w:p>
                  </w:txbxContent>
                </v:textbox>
                <w10:anchorlock/>
              </v:shape>
            </w:pict>
          </mc:Fallback>
        </mc:AlternateContent>
      </w:r>
      <w:r w:rsidR="006014A0" w:rsidRPr="00FB7A61">
        <w:rPr>
          <w:rFonts w:ascii="Rockwell" w:hAnsi="Rockwell"/>
          <w:bCs/>
          <w:sz w:val="21"/>
          <w:szCs w:val="21"/>
        </w:rPr>
        <w:t xml:space="preserve"> </w:t>
      </w:r>
    </w:p>
    <w:p w14:paraId="30878EC2" w14:textId="77777777" w:rsidR="00301CA4" w:rsidRPr="00FB7A61" w:rsidRDefault="00301CA4" w:rsidP="00961FE5">
      <w:pPr>
        <w:rPr>
          <w:b/>
          <w:sz w:val="21"/>
          <w:szCs w:val="21"/>
        </w:rPr>
        <w:sectPr w:rsidR="00301CA4" w:rsidRPr="00FB7A61" w:rsidSect="00AC4D7B">
          <w:pgSz w:w="12240" w:h="15840"/>
          <w:pgMar w:top="720" w:right="720" w:bottom="720" w:left="720" w:header="720" w:footer="720" w:gutter="0"/>
          <w:cols w:num="2" w:space="288" w:equalWidth="0">
            <w:col w:w="3888" w:space="288"/>
            <w:col w:w="6624"/>
          </w:cols>
          <w:docGrid w:linePitch="360"/>
        </w:sectPr>
      </w:pPr>
    </w:p>
    <w:p w14:paraId="6E9E9BAC" w14:textId="78694EAF" w:rsidR="00DB2321" w:rsidRPr="00FB7A61" w:rsidRDefault="00815EE2" w:rsidP="00301CA4">
      <w:pPr>
        <w:spacing w:after="120"/>
        <w:rPr>
          <w:rFonts w:ascii="Rockwell" w:hAnsi="Rockwell"/>
          <w:b/>
          <w:bCs/>
          <w:sz w:val="21"/>
          <w:szCs w:val="21"/>
        </w:rPr>
      </w:pPr>
      <w:r w:rsidRPr="00FB7A61">
        <w:rPr>
          <w:noProof/>
          <w:sz w:val="21"/>
          <w:szCs w:val="21"/>
        </w:rPr>
        <w:lastRenderedPageBreak/>
        <mc:AlternateContent>
          <mc:Choice Requires="wps">
            <w:drawing>
              <wp:anchor distT="0" distB="0" distL="114300" distR="114300" simplePos="0" relativeHeight="251658245" behindDoc="1" locked="0" layoutInCell="1" allowOverlap="1" wp14:anchorId="0D556B21" wp14:editId="6A704D82">
                <wp:simplePos x="0" y="0"/>
                <wp:positionH relativeFrom="column">
                  <wp:posOffset>-59635</wp:posOffset>
                </wp:positionH>
                <wp:positionV relativeFrom="paragraph">
                  <wp:posOffset>195994</wp:posOffset>
                </wp:positionV>
                <wp:extent cx="6949440" cy="3729162"/>
                <wp:effectExtent l="0" t="0" r="0" b="5080"/>
                <wp:wrapNone/>
                <wp:docPr id="15" name="Rectangle 15" descr="Colored Background&#10;&#10;Colored background for Course Expectations politicies and instructor initiated drop">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49440" cy="3729162"/>
                        </a:xfrm>
                        <a:prstGeom prst="rect">
                          <a:avLst/>
                        </a:prstGeom>
                        <a:solidFill>
                          <a:schemeClr val="accent6">
                            <a:lumMod val="75000"/>
                            <a:alpha val="65000"/>
                          </a:schemeClr>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txbx>
                        <w:txbxContent>
                          <w:p w14:paraId="0021487F" w14:textId="1F93C334" w:rsidR="00815EE2" w:rsidRPr="001B190C" w:rsidRDefault="00815EE2" w:rsidP="00815EE2">
                            <w:pPr>
                              <w:spacing w:after="120"/>
                              <w:rPr>
                                <w:rFonts w:ascii="Rockwell" w:hAnsi="Rockwell"/>
                                <w:sz w:val="23"/>
                                <w:szCs w:val="23"/>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56B21" id="Rectangle 15" o:spid="_x0000_s1033" alt="Colored Background&#10;&#10;Colored background for Course Expectations politicies and instructor initiated drop" style="position:absolute;margin-left:-4.7pt;margin-top:15.45pt;width:547.2pt;height:293.6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" fillcolor="#538135 [2409]" stroked="f" strokeweight="1pt">
                <v:fill opacity="42662f"/>
                <v:textbox inset=",7.2pt,,7.2pt">
                  <w:txbxContent>
                    <w:p w14:paraId="0021487F" w14:textId="1F93C334" w:rsidR="00815EE2" w:rsidRPr="001B190C" w:rsidRDefault="00815EE2" w:rsidP="00815EE2">
                      <w:pPr>
                        <w:spacing w:after="120"/>
                        <w:rPr>
                          <w:rFonts w:ascii="Rockwell" w:hAnsi="Rockwell"/>
                          <w:sz w:val="23"/>
                          <w:szCs w:val="23"/>
                        </w:rPr>
                      </w:pPr>
                    </w:p>
                  </w:txbxContent>
                </v:textbox>
              </v:rect>
            </w:pict>
          </mc:Fallback>
        </mc:AlternateContent>
      </w:r>
    </w:p>
    <w:p w14:paraId="654020AA" w14:textId="50420C65" w:rsidR="00301CA4" w:rsidRPr="00AD211A" w:rsidRDefault="004C10BC" w:rsidP="00AD211A">
      <w:pPr>
        <w:pStyle w:val="Heading1"/>
        <w:rPr>
          <w:sz w:val="24"/>
        </w:rPr>
      </w:pPr>
      <w:r w:rsidRPr="00AD211A">
        <w:rPr>
          <w:sz w:val="24"/>
        </w:rPr>
        <w:t>Course</w:t>
      </w:r>
      <w:r w:rsidR="00301CA4" w:rsidRPr="00AD211A">
        <w:rPr>
          <w:sz w:val="24"/>
        </w:rPr>
        <w:t xml:space="preserve"> Expectations</w:t>
      </w:r>
    </w:p>
    <w:p w14:paraId="57429524" w14:textId="77777777" w:rsidR="00235E55" w:rsidRPr="005A63C1" w:rsidRDefault="00235E55" w:rsidP="00235E55">
      <w:pPr>
        <w:spacing w:after="120"/>
        <w:rPr>
          <w:rFonts w:ascii="Rockwell" w:hAnsi="Rockwell"/>
          <w:b/>
          <w:sz w:val="20"/>
          <w:szCs w:val="20"/>
        </w:rPr>
      </w:pPr>
      <w:r w:rsidRPr="005A63C1">
        <w:rPr>
          <w:rFonts w:ascii="Rockwell" w:hAnsi="Rockwell"/>
          <w:b/>
          <w:sz w:val="20"/>
          <w:szCs w:val="20"/>
        </w:rPr>
        <w:t>Attendance Policy</w:t>
      </w:r>
    </w:p>
    <w:p w14:paraId="30606D1B" w14:textId="656DC6A2" w:rsidR="00235E55" w:rsidRPr="005A63C1" w:rsidRDefault="00235E55" w:rsidP="00235E55">
      <w:pPr>
        <w:spacing w:before="100" w:beforeAutospacing="1" w:after="100" w:afterAutospacing="1"/>
        <w:rPr>
          <w:rFonts w:ascii="Rockwell" w:hAnsi="Rockwell"/>
          <w:b/>
          <w:sz w:val="20"/>
          <w:szCs w:val="20"/>
        </w:rPr>
      </w:pPr>
      <w:r w:rsidRPr="005A63C1">
        <w:rPr>
          <w:rFonts w:ascii="Rockwell" w:hAnsi="Rockwell"/>
          <w:b/>
          <w:sz w:val="20"/>
          <w:szCs w:val="20"/>
        </w:rPr>
        <w:t xml:space="preserve">This course uses instructor-initiated drops for students who exceed the absence limit.  Therefore, up to the last day for students to withdraw from an individual course, </w:t>
      </w:r>
      <w:r>
        <w:rPr>
          <w:rFonts w:ascii="Rockwell" w:hAnsi="Rockwell"/>
          <w:b/>
          <w:i/>
          <w:sz w:val="20"/>
          <w:szCs w:val="20"/>
        </w:rPr>
        <w:t xml:space="preserve">Monday, </w:t>
      </w:r>
      <w:r w:rsidR="00C01590">
        <w:rPr>
          <w:rFonts w:ascii="Rockwell" w:hAnsi="Rockwell"/>
          <w:b/>
          <w:i/>
          <w:sz w:val="20"/>
          <w:szCs w:val="20"/>
        </w:rPr>
        <w:t>October 28th</w:t>
      </w:r>
      <w:r w:rsidRPr="005A63C1">
        <w:rPr>
          <w:rFonts w:ascii="Rockwell" w:hAnsi="Rockwell"/>
          <w:b/>
          <w:i/>
          <w:sz w:val="20"/>
          <w:szCs w:val="20"/>
        </w:rPr>
        <w:t xml:space="preserve">, </w:t>
      </w:r>
      <w:r w:rsidRPr="005A63C1">
        <w:rPr>
          <w:rFonts w:ascii="Rockwell" w:hAnsi="Rockwell"/>
          <w:b/>
          <w:sz w:val="20"/>
          <w:szCs w:val="20"/>
        </w:rPr>
        <w:t xml:space="preserve">you will be dropped for exceeding </w:t>
      </w:r>
      <w:r w:rsidR="005A6946">
        <w:rPr>
          <w:rFonts w:ascii="Rockwell" w:hAnsi="Rockwell"/>
          <w:b/>
          <w:sz w:val="20"/>
          <w:szCs w:val="20"/>
          <w:u w:val="single"/>
        </w:rPr>
        <w:t>four</w:t>
      </w:r>
      <w:r w:rsidRPr="005A63C1">
        <w:rPr>
          <w:rFonts w:ascii="Rockwell" w:hAnsi="Rockwell"/>
          <w:b/>
          <w:sz w:val="20"/>
          <w:szCs w:val="20"/>
          <w:u w:val="single"/>
        </w:rPr>
        <w:t xml:space="preserve"> (</w:t>
      </w:r>
      <w:r w:rsidR="005A6946">
        <w:rPr>
          <w:rFonts w:ascii="Rockwell" w:hAnsi="Rockwell"/>
          <w:b/>
          <w:sz w:val="20"/>
          <w:szCs w:val="20"/>
          <w:u w:val="single"/>
        </w:rPr>
        <w:t>4</w:t>
      </w:r>
      <w:r w:rsidRPr="005A63C1">
        <w:rPr>
          <w:rFonts w:ascii="Rockwell" w:hAnsi="Rockwell"/>
          <w:b/>
          <w:sz w:val="20"/>
          <w:szCs w:val="20"/>
          <w:u w:val="single"/>
        </w:rPr>
        <w:t xml:space="preserve">) </w:t>
      </w:r>
      <w:r w:rsidR="005A6946">
        <w:rPr>
          <w:rFonts w:ascii="Rockwell" w:hAnsi="Rockwell"/>
          <w:b/>
          <w:sz w:val="20"/>
          <w:szCs w:val="20"/>
          <w:u w:val="single"/>
        </w:rPr>
        <w:t xml:space="preserve">incomplete </w:t>
      </w:r>
      <w:r w:rsidR="00150CA5">
        <w:rPr>
          <w:rFonts w:ascii="Rockwell" w:hAnsi="Rockwell"/>
          <w:b/>
          <w:sz w:val="20"/>
          <w:szCs w:val="20"/>
          <w:u w:val="single"/>
        </w:rPr>
        <w:t>lessons</w:t>
      </w:r>
      <w:r w:rsidRPr="005A63C1">
        <w:rPr>
          <w:rFonts w:ascii="Rockwell" w:hAnsi="Rockwell"/>
          <w:b/>
          <w:sz w:val="20"/>
          <w:szCs w:val="20"/>
          <w:u w:val="single"/>
        </w:rPr>
        <w:t xml:space="preserve"> and/or one (1) exam</w:t>
      </w:r>
      <w:r w:rsidRPr="005A63C1">
        <w:rPr>
          <w:rFonts w:ascii="Rockwell" w:hAnsi="Rockwell"/>
          <w:sz w:val="20"/>
          <w:szCs w:val="20"/>
        </w:rPr>
        <w:t xml:space="preserve">. Attendance in the course will be taken </w:t>
      </w:r>
      <w:r w:rsidR="00E11068">
        <w:rPr>
          <w:rFonts w:ascii="Rockwell" w:hAnsi="Rockwell"/>
          <w:sz w:val="20"/>
          <w:szCs w:val="20"/>
        </w:rPr>
        <w:t xml:space="preserve">by </w:t>
      </w:r>
      <w:r w:rsidR="00E11068" w:rsidRPr="00E11068">
        <w:rPr>
          <w:rFonts w:ascii="Rockwell" w:hAnsi="Rockwell"/>
          <w:b/>
          <w:sz w:val="20"/>
          <w:szCs w:val="20"/>
        </w:rPr>
        <w:t xml:space="preserve">the completion of each </w:t>
      </w:r>
      <w:r w:rsidR="0088445A">
        <w:rPr>
          <w:rFonts w:ascii="Rockwell" w:hAnsi="Rockwell"/>
          <w:b/>
          <w:sz w:val="20"/>
          <w:szCs w:val="20"/>
        </w:rPr>
        <w:t>course</w:t>
      </w:r>
      <w:r w:rsidR="00E11068" w:rsidRPr="00E11068">
        <w:rPr>
          <w:rFonts w:ascii="Rockwell" w:hAnsi="Rockwell"/>
          <w:b/>
          <w:sz w:val="20"/>
          <w:szCs w:val="20"/>
        </w:rPr>
        <w:t xml:space="preserve"> lesson, of which there will be two per week.</w:t>
      </w:r>
      <w:r w:rsidR="00E11068">
        <w:rPr>
          <w:rFonts w:ascii="Rockwell" w:hAnsi="Rockwell"/>
          <w:b/>
          <w:sz w:val="20"/>
          <w:szCs w:val="20"/>
        </w:rPr>
        <w:t xml:space="preserve"> </w:t>
      </w:r>
      <w:r w:rsidRPr="005A63C1">
        <w:rPr>
          <w:rFonts w:ascii="Rockwell" w:hAnsi="Rockwell"/>
          <w:i/>
          <w:sz w:val="20"/>
          <w:szCs w:val="20"/>
        </w:rPr>
        <w:t>It is the student’s responsibility to document their attendance</w:t>
      </w:r>
      <w:r w:rsidRPr="005A63C1">
        <w:rPr>
          <w:rFonts w:ascii="Rockwell" w:hAnsi="Rockwell"/>
          <w:sz w:val="20"/>
          <w:szCs w:val="20"/>
        </w:rPr>
        <w:t xml:space="preserve"> in this course by </w:t>
      </w:r>
      <w:r w:rsidR="00E11068">
        <w:rPr>
          <w:rFonts w:ascii="Rockwell" w:hAnsi="Rockwell"/>
          <w:sz w:val="20"/>
          <w:szCs w:val="20"/>
        </w:rPr>
        <w:t>completing the outlined activities</w:t>
      </w:r>
      <w:r w:rsidRPr="005A63C1">
        <w:rPr>
          <w:rFonts w:ascii="Rockwell" w:hAnsi="Rockwell"/>
          <w:sz w:val="20"/>
          <w:szCs w:val="20"/>
        </w:rPr>
        <w:t xml:space="preserve">. </w:t>
      </w:r>
      <w:r w:rsidRPr="005A63C1">
        <w:rPr>
          <w:rFonts w:ascii="Rockwell" w:hAnsi="Rockwell"/>
          <w:sz w:val="20"/>
          <w:szCs w:val="20"/>
          <w:u w:val="single"/>
        </w:rPr>
        <w:t xml:space="preserve">There will be multiple opportunities to participate in </w:t>
      </w:r>
      <w:r w:rsidR="00E11068">
        <w:rPr>
          <w:rFonts w:ascii="Rockwell" w:hAnsi="Rockwell"/>
          <w:sz w:val="20"/>
          <w:szCs w:val="20"/>
          <w:u w:val="single"/>
        </w:rPr>
        <w:t>lesson</w:t>
      </w:r>
      <w:r w:rsidRPr="005A63C1">
        <w:rPr>
          <w:rFonts w:ascii="Rockwell" w:hAnsi="Rockwell"/>
          <w:sz w:val="20"/>
          <w:szCs w:val="20"/>
          <w:u w:val="single"/>
        </w:rPr>
        <w:t xml:space="preserve">, </w:t>
      </w:r>
      <w:r w:rsidRPr="005A63C1">
        <w:rPr>
          <w:rFonts w:ascii="Rockwell" w:hAnsi="Rockwell"/>
          <w:b/>
          <w:sz w:val="20"/>
          <w:szCs w:val="20"/>
          <w:u w:val="single"/>
        </w:rPr>
        <w:t xml:space="preserve">and to be counted as present, you must </w:t>
      </w:r>
      <w:r w:rsidR="00DA5AC3">
        <w:rPr>
          <w:rFonts w:ascii="Rockwell" w:hAnsi="Rockwell"/>
          <w:b/>
          <w:sz w:val="20"/>
          <w:szCs w:val="20"/>
          <w:u w:val="single"/>
        </w:rPr>
        <w:t>participate in each of these</w:t>
      </w:r>
      <w:r w:rsidRPr="005A63C1">
        <w:rPr>
          <w:rFonts w:ascii="Rockwell" w:hAnsi="Rockwell"/>
          <w:b/>
          <w:sz w:val="20"/>
          <w:szCs w:val="20"/>
          <w:u w:val="single"/>
        </w:rPr>
        <w:t xml:space="preserve"> activities. </w:t>
      </w:r>
    </w:p>
    <w:p w14:paraId="7E467547" w14:textId="77777777" w:rsidR="00235E55" w:rsidRPr="005A63C1" w:rsidRDefault="00235E55" w:rsidP="00235E55">
      <w:pPr>
        <w:rPr>
          <w:rFonts w:ascii="Rockwell" w:hAnsi="Rockwell"/>
          <w:sz w:val="20"/>
          <w:szCs w:val="20"/>
        </w:rPr>
      </w:pPr>
      <w:r w:rsidRPr="005A63C1">
        <w:rPr>
          <w:rFonts w:ascii="Rockwell" w:hAnsi="Rockwell"/>
          <w:sz w:val="20"/>
          <w:szCs w:val="20"/>
        </w:rPr>
        <w:t xml:space="preserve">Students will receive at least one courtesy warning when approaching the absence/missed assignment limit. Notification will be sent via ASAP to the student’s preferred email address.  A subsequent absence or missed assignment will result in being dropped from the course.  Notification of being dropped will also be sent via ASAP to the student’s preferred email address.  </w:t>
      </w:r>
      <w:r w:rsidRPr="005A63C1">
        <w:rPr>
          <w:rFonts w:ascii="Rockwell" w:hAnsi="Rockwell"/>
          <w:i/>
          <w:sz w:val="20"/>
          <w:szCs w:val="20"/>
        </w:rPr>
        <w:t>This drop does not affect enrollment in other courses</w:t>
      </w:r>
    </w:p>
    <w:p w14:paraId="700E2824" w14:textId="18BBD128" w:rsidR="00235E55" w:rsidRPr="005A63C1" w:rsidRDefault="00235E55" w:rsidP="00235E55">
      <w:pPr>
        <w:rPr>
          <w:rFonts w:ascii="Rockwell" w:hAnsi="Rockwell"/>
          <w:sz w:val="20"/>
          <w:szCs w:val="20"/>
        </w:rPr>
      </w:pPr>
      <w:r w:rsidRPr="005A63C1">
        <w:rPr>
          <w:rFonts w:ascii="Rockwell" w:hAnsi="Rockwell"/>
          <w:b/>
          <w:sz w:val="20"/>
          <w:szCs w:val="20"/>
        </w:rPr>
        <w:t>After consultation with the instructor</w:t>
      </w:r>
      <w:r w:rsidRPr="005A63C1">
        <w:rPr>
          <w:rFonts w:ascii="Rockwell" w:hAnsi="Rockwell"/>
          <w:sz w:val="20"/>
          <w:szCs w:val="20"/>
        </w:rPr>
        <w:t xml:space="preserve">, you may appeal the drop to the Associate Dean, College of Liberal and Fine Arts, MH 4.01.23 using the Course Reinstatement Petition available at </w:t>
      </w:r>
      <w:hyperlink r:id="rId30" w:tooltip="Hyperlink to the Course Reinstatement Petition" w:history="1">
        <w:r w:rsidRPr="00282F43">
          <w:rPr>
            <w:rStyle w:val="Hyperlink"/>
            <w:rFonts w:ascii="Rockwell" w:hAnsi="Rockwell"/>
            <w:sz w:val="20"/>
            <w:szCs w:val="20"/>
          </w:rPr>
          <w:t>https://studentforms.it.utsa.edu/</w:t>
        </w:r>
      </w:hyperlink>
      <w:r w:rsidRPr="005A63C1">
        <w:rPr>
          <w:rFonts w:ascii="Rockwell" w:hAnsi="Rockwell"/>
          <w:sz w:val="20"/>
          <w:szCs w:val="20"/>
        </w:rPr>
        <w:t xml:space="preserve">, and on the Registrar’s website </w:t>
      </w:r>
      <w:r w:rsidRPr="005A63C1">
        <w:rPr>
          <w:rFonts w:ascii="Rockwell" w:hAnsi="Rockwell"/>
          <w:color w:val="0000FF"/>
          <w:sz w:val="20"/>
          <w:szCs w:val="20"/>
        </w:rPr>
        <w:t>utsa.edu/registrar/forms.html</w:t>
      </w:r>
      <w:r w:rsidRPr="005A63C1">
        <w:rPr>
          <w:rFonts w:ascii="Rockwell" w:hAnsi="Rockwell"/>
          <w:sz w:val="20"/>
          <w:szCs w:val="20"/>
        </w:rPr>
        <w:t xml:space="preserve">.  You must appeal the drop </w:t>
      </w:r>
      <w:r w:rsidRPr="005A63C1">
        <w:rPr>
          <w:rFonts w:ascii="Rockwell" w:hAnsi="Rockwell"/>
          <w:b/>
          <w:sz w:val="20"/>
          <w:szCs w:val="20"/>
        </w:rPr>
        <w:t>within 3 business days</w:t>
      </w:r>
      <w:r w:rsidRPr="005A63C1">
        <w:rPr>
          <w:rFonts w:ascii="Rockwell" w:hAnsi="Rockwell"/>
          <w:sz w:val="20"/>
          <w:szCs w:val="20"/>
        </w:rPr>
        <w:t xml:space="preserve"> from the date the notification was sent.  </w:t>
      </w:r>
      <w:r w:rsidRPr="005A63C1">
        <w:rPr>
          <w:rFonts w:ascii="Rockwell" w:hAnsi="Rockwell"/>
          <w:i/>
          <w:sz w:val="20"/>
          <w:szCs w:val="20"/>
        </w:rPr>
        <w:t>An appeal will be upheld and the student reinstated into the course only when the student provides compelling evidence that the instructor’s attendance or missed assignment record is in error.</w:t>
      </w:r>
      <w:r w:rsidRPr="005A63C1">
        <w:rPr>
          <w:rFonts w:ascii="Rockwell" w:hAnsi="Rockwell"/>
          <w:sz w:val="20"/>
          <w:szCs w:val="20"/>
        </w:rPr>
        <w:t xml:space="preserve">  Once an appeal is filed the student will be allowed to attend the course and maintain Blackboard Learn access until the appeal is adjudicated.  The Associate Dean must inform the student of his or her decision within three business days of receiving the appeal. Students will be sent email notice to their preferred email address informing them of the decision.</w:t>
      </w:r>
    </w:p>
    <w:p w14:paraId="2550EFFC" w14:textId="77777777" w:rsidR="0088445A" w:rsidRDefault="0088445A" w:rsidP="0088445A">
      <w:pPr>
        <w:pStyle w:val="Caption"/>
        <w:jc w:val="left"/>
        <w:rPr>
          <w:rFonts w:ascii="Rockwell" w:eastAsiaTheme="minorHAnsi" w:hAnsi="Rockwell"/>
          <w:bCs w:val="0"/>
          <w:color w:val="auto"/>
          <w:sz w:val="24"/>
          <w:szCs w:val="24"/>
        </w:rPr>
      </w:pPr>
    </w:p>
    <w:p w14:paraId="790036C8" w14:textId="70ABBF3C" w:rsidR="00301CA4" w:rsidRPr="001601F9" w:rsidRDefault="001601F9" w:rsidP="001601F9">
      <w:pPr>
        <w:pStyle w:val="Caption"/>
        <w:rPr>
          <w:rFonts w:ascii="Rockwell" w:hAnsi="Rockwell"/>
          <w:color w:val="auto"/>
          <w:sz w:val="22"/>
          <w:szCs w:val="22"/>
        </w:rPr>
      </w:pPr>
      <w:r>
        <w:rPr>
          <w:rFonts w:ascii="Rockwell" w:hAnsi="Rockwell"/>
          <w:b/>
          <w:color w:val="auto"/>
          <w:sz w:val="22"/>
          <w:szCs w:val="22"/>
        </w:rPr>
        <w:br/>
      </w:r>
      <w:r w:rsidR="00301CA4" w:rsidRPr="001601F9">
        <w:rPr>
          <w:rFonts w:ascii="Rockwell" w:hAnsi="Rockwell"/>
          <w:b/>
          <w:color w:val="auto"/>
          <w:sz w:val="22"/>
          <w:szCs w:val="22"/>
        </w:rPr>
        <w:t>Intellectual curiosity is a premise from which we operate. Our aim is to engage all topics critically to gain exposure to a wide range of ideas and behaviors.</w:t>
      </w:r>
      <w:r w:rsidR="00301CA4" w:rsidRPr="001601F9">
        <w:rPr>
          <w:rFonts w:ascii="Rockwell" w:hAnsi="Rockwell"/>
          <w:color w:val="auto"/>
          <w:sz w:val="22"/>
          <w:szCs w:val="22"/>
        </w:rPr>
        <w:t xml:space="preserve"> </w:t>
      </w:r>
      <w:r>
        <w:rPr>
          <w:rFonts w:ascii="Rockwell" w:hAnsi="Rockwell"/>
          <w:color w:val="auto"/>
          <w:sz w:val="22"/>
          <w:szCs w:val="22"/>
        </w:rPr>
        <w:br/>
      </w:r>
    </w:p>
    <w:p w14:paraId="1842869A" w14:textId="004EAE78" w:rsidR="00301CA4" w:rsidRPr="00AC4D7B" w:rsidRDefault="00815EE2" w:rsidP="00301CA4">
      <w:pPr>
        <w:pStyle w:val="Caption"/>
        <w:rPr>
          <w:rFonts w:ascii="Rockwell" w:hAnsi="Rockwell"/>
          <w:sz w:val="22"/>
          <w:szCs w:val="22"/>
        </w:rPr>
      </w:pPr>
      <w:r w:rsidRPr="00AC4D7B">
        <w:rPr>
          <w:noProof/>
          <w:sz w:val="22"/>
          <w:szCs w:val="22"/>
        </w:rPr>
        <mc:AlternateContent>
          <mc:Choice Requires="wps">
            <w:drawing>
              <wp:anchor distT="0" distB="0" distL="114300" distR="114300" simplePos="0" relativeHeight="251658246" behindDoc="1" locked="0" layoutInCell="1" allowOverlap="1" wp14:anchorId="1AF0ACD0" wp14:editId="4AF58076">
                <wp:simplePos x="0" y="0"/>
                <wp:positionH relativeFrom="column">
                  <wp:posOffset>-9525</wp:posOffset>
                </wp:positionH>
                <wp:positionV relativeFrom="paragraph">
                  <wp:posOffset>64771</wp:posOffset>
                </wp:positionV>
                <wp:extent cx="6870065" cy="1009650"/>
                <wp:effectExtent l="12700" t="12700" r="13335" b="19050"/>
                <wp:wrapNone/>
                <wp:docPr id="17" name="Text Box 17" descr="Colored background behind Subject to Change disclaimer." title="Colored 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70065" cy="1009650"/>
                        </a:xfrm>
                        <a:prstGeom prst="rect">
                          <a:avLst/>
                        </a:prstGeom>
                        <a:solidFill>
                          <a:schemeClr val="accent6">
                            <a:lumMod val="60000"/>
                            <a:lumOff val="40000"/>
                            <a:alpha val="85000"/>
                          </a:schemeClr>
                        </a:solidFill>
                        <a:ln w="25400">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6D9005" w14:textId="77777777" w:rsidR="00815EE2" w:rsidRPr="0006173A" w:rsidRDefault="00815EE2" w:rsidP="00815EE2">
                            <w:pPr>
                              <w:pStyle w:val="Caption"/>
                              <w:rPr>
                                <w:rFonts w:ascii="Rockwell" w:hAnsi="Rockwell"/>
                                <w:color w:val="A8D08D" w:themeColor="accent6" w:themeTint="99"/>
                                <w:sz w:val="22"/>
                                <w:szCs w:val="24"/>
                                <w14:textFill>
                                  <w14:solidFill>
                                    <w14:schemeClr w14:val="accent6">
                                      <w14:alpha w14:val="20000"/>
                                      <w14:lumMod w14:val="60000"/>
                                      <w14:lumOff w14:val="40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F0ACD0" id="Text Box 17" o:spid="_x0000_s1034" type="#_x0000_t202" alt="Title: Colored Background - Description: Colored background behind Subject to Change disclaimer." style="position:absolute;left:0;text-align:left;margin-left:-.75pt;margin-top:5.1pt;width:540.95pt;height:79.5pt;z-index:-2516582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" fillcolor="#a8d08d [1945]" strokecolor="black [3213]" strokeweight="2pt">
                <v:fill opacity="55769f"/>
                <v:textbox>
                  <w:txbxContent>
                    <w:p w14:paraId="516D9005" w14:textId="77777777" w:rsidR="00815EE2" w:rsidRPr="0006173A" w:rsidRDefault="00815EE2" w:rsidP="00815EE2">
                      <w:pPr>
                        <w:pStyle w:val="Caption"/>
                        <w:rPr>
                          <w:rFonts w:ascii="Rockwell" w:hAnsi="Rockwell"/>
                          <w:color w:val="A8D08D" w:themeColor="accent6" w:themeTint="99"/>
                          <w:sz w:val="22"/>
                          <w:szCs w:val="24"/>
                          <w14:textFill>
                            <w14:solidFill>
                              <w14:schemeClr w14:val="accent6">
                                <w14:alpha w14:val="20000"/>
                                <w14:lumMod w14:val="60000"/>
                                <w14:lumOff w14:val="40000"/>
                              </w14:schemeClr>
                            </w14:solidFill>
                          </w14:textFill>
                        </w:rPr>
                      </w:pPr>
                    </w:p>
                  </w:txbxContent>
                </v:textbox>
              </v:shape>
            </w:pict>
          </mc:Fallback>
        </mc:AlternateContent>
      </w:r>
    </w:p>
    <w:p w14:paraId="0B260DB8" w14:textId="16DC6F0B" w:rsidR="00301CA4" w:rsidRPr="00AC4D7B" w:rsidRDefault="00301CA4" w:rsidP="00301CA4">
      <w:pPr>
        <w:spacing w:after="120"/>
        <w:jc w:val="center"/>
        <w:rPr>
          <w:rFonts w:ascii="Rockwell" w:hAnsi="Rockwell"/>
          <w:b/>
          <w:sz w:val="30"/>
          <w:szCs w:val="30"/>
        </w:rPr>
      </w:pPr>
      <w:r w:rsidRPr="00AC4D7B">
        <w:rPr>
          <w:rFonts w:ascii="Rockwell" w:hAnsi="Rockwell"/>
          <w:b/>
          <w:sz w:val="30"/>
          <w:szCs w:val="30"/>
        </w:rPr>
        <w:t>Thi</w:t>
      </w:r>
      <w:r w:rsidR="00DB2321" w:rsidRPr="00AC4D7B">
        <w:rPr>
          <w:rFonts w:ascii="Rockwell" w:hAnsi="Rockwell"/>
          <w:b/>
          <w:sz w:val="30"/>
          <w:szCs w:val="30"/>
        </w:rPr>
        <w:t>s syllabus and course content are</w:t>
      </w:r>
      <w:r w:rsidRPr="00AC4D7B">
        <w:rPr>
          <w:rFonts w:ascii="Rockwell" w:hAnsi="Rockwell"/>
          <w:b/>
          <w:sz w:val="30"/>
          <w:szCs w:val="30"/>
        </w:rPr>
        <w:t xml:space="preserve"> subject to change at the discretion of the instructor. Any changes will be announced in class and posted on Blackboard.</w:t>
      </w:r>
    </w:p>
    <w:p w14:paraId="092436F5" w14:textId="33AFAAE7" w:rsidR="00301CA4" w:rsidRPr="00FB7A61" w:rsidRDefault="00301CA4" w:rsidP="00961FE5">
      <w:pPr>
        <w:rPr>
          <w:b/>
          <w:sz w:val="21"/>
          <w:szCs w:val="21"/>
        </w:rPr>
      </w:pPr>
    </w:p>
    <w:p w14:paraId="640DCB05" w14:textId="219CC01B" w:rsidR="00301CA4" w:rsidRPr="00FB7A61" w:rsidRDefault="00AC4D7B" w:rsidP="0006025C">
      <w:pPr>
        <w:pStyle w:val="BodyText"/>
        <w:spacing w:after="120" w:line="240" w:lineRule="auto"/>
        <w:rPr>
          <w:rFonts w:ascii="Rockwell" w:hAnsi="Rockwell"/>
          <w:b/>
          <w:color w:val="000000" w:themeColor="text1"/>
          <w:sz w:val="21"/>
          <w:szCs w:val="21"/>
        </w:rPr>
      </w:pPr>
      <w:r w:rsidRPr="00FB7A61">
        <w:rPr>
          <w:noProof/>
          <w:sz w:val="21"/>
          <w:szCs w:val="21"/>
        </w:rPr>
        <w:drawing>
          <wp:anchor distT="0" distB="0" distL="114300" distR="114300" simplePos="0" relativeHeight="251658242" behindDoc="1" locked="0" layoutInCell="1" allowOverlap="1" wp14:anchorId="23356FD3" wp14:editId="630E8A72">
            <wp:simplePos x="0" y="0"/>
            <wp:positionH relativeFrom="column">
              <wp:posOffset>11430</wp:posOffset>
            </wp:positionH>
            <wp:positionV relativeFrom="paragraph">
              <wp:posOffset>342900</wp:posOffset>
            </wp:positionV>
            <wp:extent cx="3805555" cy="2536825"/>
            <wp:effectExtent l="0" t="0" r="4445" b="3175"/>
            <wp:wrapSquare wrapText="bothSides"/>
            <wp:docPr id="16" name="Picture 16" descr="A close up of a lowland gorilla">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256099074_10729873e4_b.jpg"/>
                    <pic:cNvPicPr/>
                  </pic:nvPicPr>
                  <pic:blipFill>
                    <a:blip r:embed="rId31">
                      <a:extLst>
                        <a:ext uri="{28A0092B-C50C-407E-A947-70E740481C1C}">
                          <a14:useLocalDpi xmlns:a14="http://schemas.microsoft.com/office/drawing/2010/main" val="0"/>
                        </a:ext>
                      </a:extLst>
                    </a:blip>
                    <a:stretch>
                      <a:fillRect/>
                    </a:stretch>
                  </pic:blipFill>
                  <pic:spPr>
                    <a:xfrm>
                      <a:off x="0" y="0"/>
                      <a:ext cx="3805555" cy="2536825"/>
                    </a:xfrm>
                    <a:prstGeom prst="rect">
                      <a:avLst/>
                    </a:prstGeom>
                  </pic:spPr>
                </pic:pic>
              </a:graphicData>
            </a:graphic>
            <wp14:sizeRelH relativeFrom="page">
              <wp14:pctWidth>0</wp14:pctWidth>
            </wp14:sizeRelH>
            <wp14:sizeRelV relativeFrom="page">
              <wp14:pctHeight>0</wp14:pctHeight>
            </wp14:sizeRelV>
          </wp:anchor>
        </w:drawing>
      </w:r>
    </w:p>
    <w:p w14:paraId="6A268D07" w14:textId="77777777" w:rsidR="00AC4D7B" w:rsidRPr="003B2B97" w:rsidRDefault="00AC4D7B" w:rsidP="00301CA4">
      <w:pPr>
        <w:pStyle w:val="BodyText"/>
        <w:spacing w:after="120" w:line="240" w:lineRule="auto"/>
        <w:jc w:val="center"/>
        <w:rPr>
          <w:rFonts w:ascii="Rockwell" w:hAnsi="Rockwell"/>
          <w:b/>
          <w:color w:val="000000" w:themeColor="text1"/>
          <w:sz w:val="120"/>
          <w:szCs w:val="120"/>
        </w:rPr>
      </w:pPr>
    </w:p>
    <w:p w14:paraId="3B33750A" w14:textId="0F9C59A7" w:rsidR="00C9453F" w:rsidRPr="00C9453F" w:rsidRDefault="00301CA4" w:rsidP="00973281">
      <w:pPr>
        <w:pStyle w:val="BodyText"/>
        <w:spacing w:after="120" w:line="240" w:lineRule="auto"/>
        <w:jc w:val="center"/>
        <w:rPr>
          <w:rFonts w:ascii="Rockwell" w:hAnsi="Rockwell"/>
          <w:color w:val="000000" w:themeColor="text1"/>
          <w:sz w:val="24"/>
        </w:rPr>
      </w:pPr>
      <w:r w:rsidRPr="00AC4D7B">
        <w:rPr>
          <w:rFonts w:ascii="Rockwell" w:hAnsi="Rockwell"/>
          <w:b/>
          <w:color w:val="000000" w:themeColor="text1"/>
          <w:sz w:val="28"/>
          <w:szCs w:val="28"/>
        </w:rPr>
        <w:t>Your continued enrollment is acknowledgement that you are aware of and accept the terms of the course policies and procedure</w:t>
      </w:r>
      <w:r w:rsidR="003B2B97">
        <w:rPr>
          <w:rFonts w:ascii="Rockwell" w:hAnsi="Rockwell"/>
          <w:b/>
          <w:color w:val="000000" w:themeColor="text1"/>
          <w:sz w:val="28"/>
          <w:szCs w:val="28"/>
        </w:rPr>
        <w:t>s.</w:t>
      </w:r>
      <w:r w:rsidR="00973281" w:rsidRPr="00C9453F">
        <w:rPr>
          <w:rFonts w:ascii="Rockwell" w:hAnsi="Rockwell"/>
          <w:color w:val="000000" w:themeColor="text1"/>
          <w:sz w:val="24"/>
        </w:rPr>
        <w:t xml:space="preserve"> </w:t>
      </w:r>
    </w:p>
    <w:sectPr w:rsidR="00C9453F" w:rsidRPr="00C9453F" w:rsidSect="00973281">
      <w:pgSz w:w="12240" w:h="15840"/>
      <w:pgMar w:top="720" w:right="720" w:bottom="720" w:left="720" w:header="720" w:footer="720" w:gutter="0"/>
      <w:cols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BD80BD" w14:textId="77777777" w:rsidR="00F858B7" w:rsidRDefault="00F858B7" w:rsidP="0006025C">
      <w:r>
        <w:separator/>
      </w:r>
    </w:p>
  </w:endnote>
  <w:endnote w:type="continuationSeparator" w:id="0">
    <w:p w14:paraId="3D597700" w14:textId="77777777" w:rsidR="00F858B7" w:rsidRDefault="00F858B7" w:rsidP="0006025C">
      <w:r>
        <w:continuationSeparator/>
      </w:r>
    </w:p>
  </w:endnote>
  <w:endnote w:type="continuationNotice" w:id="1">
    <w:p w14:paraId="56612236" w14:textId="77777777" w:rsidR="00F858B7" w:rsidRDefault="00F858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Baskerville SemiBold Italic">
    <w:panose1 w:val="02020702070400090203"/>
    <w:charset w:val="00"/>
    <w:family w:val="auto"/>
    <w:pitch w:val="variable"/>
    <w:sig w:usb0="80000067" w:usb1="00000040"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988091" w14:textId="77777777" w:rsidR="00F858B7" w:rsidRDefault="00F858B7" w:rsidP="0006025C">
      <w:r>
        <w:separator/>
      </w:r>
    </w:p>
  </w:footnote>
  <w:footnote w:type="continuationSeparator" w:id="0">
    <w:p w14:paraId="1D07B318" w14:textId="77777777" w:rsidR="00F858B7" w:rsidRDefault="00F858B7" w:rsidP="0006025C">
      <w:r>
        <w:continuationSeparator/>
      </w:r>
    </w:p>
  </w:footnote>
  <w:footnote w:type="continuationNotice" w:id="1">
    <w:p w14:paraId="6731C084" w14:textId="77777777" w:rsidR="00F858B7" w:rsidRDefault="00F858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F1E51" w14:textId="77777777" w:rsidR="0006025C" w:rsidRPr="0006025C" w:rsidRDefault="0006025C" w:rsidP="0006025C">
    <w:pPr>
      <w:pStyle w:val="Header"/>
      <w:tabs>
        <w:tab w:val="clear" w:pos="4680"/>
        <w:tab w:val="clear" w:pos="9360"/>
      </w:tabs>
      <w:jc w:val="center"/>
      <w:rPr>
        <w:rFonts w:ascii="Rockwell" w:hAnsi="Rockwell"/>
        <w:sz w:val="18"/>
        <w:szCs w:val="18"/>
      </w:rPr>
    </w:pPr>
    <w:r w:rsidRPr="0006025C">
      <w:rPr>
        <w:rFonts w:ascii="Rockwell" w:hAnsi="Rockwell"/>
        <w:sz w:val="18"/>
        <w:szCs w:val="18"/>
      </w:rPr>
      <w:t>ANT 2053.01S</w:t>
    </w:r>
    <w:r>
      <w:rPr>
        <w:rFonts w:ascii="Rockwell" w:hAnsi="Rockwell"/>
        <w:sz w:val="18"/>
        <w:szCs w:val="18"/>
      </w:rPr>
      <w:tab/>
    </w:r>
    <w:r>
      <w:rPr>
        <w:rFonts w:ascii="Rockwell" w:hAnsi="Rockwell"/>
        <w:sz w:val="18"/>
        <w:szCs w:val="18"/>
      </w:rPr>
      <w:tab/>
    </w:r>
    <w:r w:rsidRPr="0006025C">
      <w:rPr>
        <w:rFonts w:ascii="Rockwell" w:hAnsi="Rockwell"/>
        <w:sz w:val="18"/>
        <w:szCs w:val="18"/>
      </w:rPr>
      <w:t>Introduction to Cultural Anthropology</w:t>
    </w:r>
    <w:r>
      <w:rPr>
        <w:rFonts w:ascii="Rockwell" w:hAnsi="Rockwell"/>
        <w:sz w:val="18"/>
        <w:szCs w:val="18"/>
      </w:rPr>
      <w:tab/>
    </w:r>
    <w:r>
      <w:rPr>
        <w:rFonts w:ascii="Rockwell" w:hAnsi="Rockwell"/>
        <w:sz w:val="18"/>
        <w:szCs w:val="18"/>
      </w:rPr>
      <w:tab/>
      <w:t>Summer 2018</w:t>
    </w:r>
    <w:r>
      <w:rPr>
        <w:rFonts w:ascii="Rockwell" w:hAnsi="Rockwell"/>
        <w:sz w:val="18"/>
        <w:szCs w:val="18"/>
      </w:rPr>
      <w:tab/>
    </w:r>
    <w:r w:rsidRPr="0006025C">
      <w:rPr>
        <w:rFonts w:ascii="Rockwell" w:hAnsi="Rockwell"/>
        <w:sz w:val="18"/>
        <w:szCs w:val="18"/>
      </w:rPr>
      <w:tab/>
      <w:t>Villanueva</w:t>
    </w:r>
  </w:p>
  <w:p w14:paraId="69694814" w14:textId="77777777" w:rsidR="0006025C" w:rsidRDefault="000602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4B564" w14:textId="7A212B09" w:rsidR="0006025C" w:rsidRPr="0006025C" w:rsidRDefault="0006025C" w:rsidP="0006025C">
    <w:pPr>
      <w:pStyle w:val="Header"/>
      <w:tabs>
        <w:tab w:val="clear" w:pos="4680"/>
        <w:tab w:val="clear" w:pos="9360"/>
      </w:tabs>
      <w:rPr>
        <w:rFonts w:ascii="Rockwell" w:hAnsi="Rockwell"/>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49C2F" w14:textId="4A2E7336" w:rsidR="0006025C" w:rsidRPr="0006025C" w:rsidRDefault="0006025C" w:rsidP="0006025C">
    <w:pPr>
      <w:pStyle w:val="Header"/>
      <w:tabs>
        <w:tab w:val="clear" w:pos="4680"/>
        <w:tab w:val="clear" w:pos="9360"/>
      </w:tabs>
      <w:jc w:val="center"/>
      <w:rPr>
        <w:rFonts w:ascii="Rockwell" w:hAnsi="Rockwel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7B1534"/>
    <w:multiLevelType w:val="hybridMultilevel"/>
    <w:tmpl w:val="65409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B151DCB"/>
    <w:multiLevelType w:val="hybridMultilevel"/>
    <w:tmpl w:val="4A841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D730014"/>
    <w:multiLevelType w:val="hybridMultilevel"/>
    <w:tmpl w:val="5B1E2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532"/>
    <w:rsid w:val="00007B96"/>
    <w:rsid w:val="00007CEC"/>
    <w:rsid w:val="00022A6E"/>
    <w:rsid w:val="0002443B"/>
    <w:rsid w:val="00027224"/>
    <w:rsid w:val="0003070D"/>
    <w:rsid w:val="00032E8D"/>
    <w:rsid w:val="00046085"/>
    <w:rsid w:val="00046C97"/>
    <w:rsid w:val="00053395"/>
    <w:rsid w:val="0005423B"/>
    <w:rsid w:val="000562B8"/>
    <w:rsid w:val="0006025C"/>
    <w:rsid w:val="00060954"/>
    <w:rsid w:val="0006173A"/>
    <w:rsid w:val="00067B55"/>
    <w:rsid w:val="00075FDB"/>
    <w:rsid w:val="000838D6"/>
    <w:rsid w:val="00084C6B"/>
    <w:rsid w:val="000878E7"/>
    <w:rsid w:val="000901D4"/>
    <w:rsid w:val="000925D3"/>
    <w:rsid w:val="0009526B"/>
    <w:rsid w:val="000A0E34"/>
    <w:rsid w:val="000A1906"/>
    <w:rsid w:val="000A62AA"/>
    <w:rsid w:val="000B17DA"/>
    <w:rsid w:val="000B340E"/>
    <w:rsid w:val="000B4681"/>
    <w:rsid w:val="000C1E17"/>
    <w:rsid w:val="000C3B1C"/>
    <w:rsid w:val="000C6078"/>
    <w:rsid w:val="000E17AC"/>
    <w:rsid w:val="000E19A5"/>
    <w:rsid w:val="000E7786"/>
    <w:rsid w:val="000E7C6B"/>
    <w:rsid w:val="000F1A8F"/>
    <w:rsid w:val="000F3E2B"/>
    <w:rsid w:val="000F4228"/>
    <w:rsid w:val="0010111A"/>
    <w:rsid w:val="001023BB"/>
    <w:rsid w:val="00115FE2"/>
    <w:rsid w:val="00120F2B"/>
    <w:rsid w:val="0012364F"/>
    <w:rsid w:val="0012563D"/>
    <w:rsid w:val="0014044C"/>
    <w:rsid w:val="00144114"/>
    <w:rsid w:val="00145290"/>
    <w:rsid w:val="00150CA5"/>
    <w:rsid w:val="001601F9"/>
    <w:rsid w:val="00161007"/>
    <w:rsid w:val="00162671"/>
    <w:rsid w:val="00172443"/>
    <w:rsid w:val="00173E5F"/>
    <w:rsid w:val="0017593E"/>
    <w:rsid w:val="001843FC"/>
    <w:rsid w:val="0019641A"/>
    <w:rsid w:val="001A01E0"/>
    <w:rsid w:val="001A0B36"/>
    <w:rsid w:val="001A3FF0"/>
    <w:rsid w:val="001A6A84"/>
    <w:rsid w:val="001B6BF0"/>
    <w:rsid w:val="001D23CD"/>
    <w:rsid w:val="001D2F7D"/>
    <w:rsid w:val="001D42FF"/>
    <w:rsid w:val="001D4F09"/>
    <w:rsid w:val="001E6994"/>
    <w:rsid w:val="001F4193"/>
    <w:rsid w:val="001F73A0"/>
    <w:rsid w:val="00212422"/>
    <w:rsid w:val="0021614B"/>
    <w:rsid w:val="00216F54"/>
    <w:rsid w:val="00235E55"/>
    <w:rsid w:val="00237B0F"/>
    <w:rsid w:val="002423F9"/>
    <w:rsid w:val="002435E7"/>
    <w:rsid w:val="0025190E"/>
    <w:rsid w:val="00252DD4"/>
    <w:rsid w:val="002553B2"/>
    <w:rsid w:val="00261524"/>
    <w:rsid w:val="002617C1"/>
    <w:rsid w:val="00263E29"/>
    <w:rsid w:val="00265CA2"/>
    <w:rsid w:val="00266C36"/>
    <w:rsid w:val="00266E8A"/>
    <w:rsid w:val="00267F10"/>
    <w:rsid w:val="0027464F"/>
    <w:rsid w:val="0027531A"/>
    <w:rsid w:val="00275DC6"/>
    <w:rsid w:val="00282F43"/>
    <w:rsid w:val="002862CD"/>
    <w:rsid w:val="00287572"/>
    <w:rsid w:val="00291365"/>
    <w:rsid w:val="00291AA4"/>
    <w:rsid w:val="002B0FB2"/>
    <w:rsid w:val="002B2757"/>
    <w:rsid w:val="002B69A1"/>
    <w:rsid w:val="002C2BC4"/>
    <w:rsid w:val="002D25F7"/>
    <w:rsid w:val="002D6AF2"/>
    <w:rsid w:val="002E15E1"/>
    <w:rsid w:val="002E2168"/>
    <w:rsid w:val="002E5567"/>
    <w:rsid w:val="002F27A3"/>
    <w:rsid w:val="00301CA4"/>
    <w:rsid w:val="00303EB7"/>
    <w:rsid w:val="003226B4"/>
    <w:rsid w:val="00325BE7"/>
    <w:rsid w:val="003265EC"/>
    <w:rsid w:val="00327491"/>
    <w:rsid w:val="00340B3B"/>
    <w:rsid w:val="0034306C"/>
    <w:rsid w:val="003462F7"/>
    <w:rsid w:val="00361842"/>
    <w:rsid w:val="00364792"/>
    <w:rsid w:val="0036522F"/>
    <w:rsid w:val="00367243"/>
    <w:rsid w:val="0037163B"/>
    <w:rsid w:val="00371E83"/>
    <w:rsid w:val="00381F47"/>
    <w:rsid w:val="00382C1B"/>
    <w:rsid w:val="00384E40"/>
    <w:rsid w:val="0038559D"/>
    <w:rsid w:val="00385744"/>
    <w:rsid w:val="0039227F"/>
    <w:rsid w:val="00396CB1"/>
    <w:rsid w:val="003A0849"/>
    <w:rsid w:val="003B1190"/>
    <w:rsid w:val="003B1460"/>
    <w:rsid w:val="003B2B97"/>
    <w:rsid w:val="003B60AE"/>
    <w:rsid w:val="003B7C43"/>
    <w:rsid w:val="003C1521"/>
    <w:rsid w:val="003C343F"/>
    <w:rsid w:val="003C4935"/>
    <w:rsid w:val="003C4F99"/>
    <w:rsid w:val="003C57F5"/>
    <w:rsid w:val="003D1F0D"/>
    <w:rsid w:val="003D2619"/>
    <w:rsid w:val="003D370C"/>
    <w:rsid w:val="003E5A35"/>
    <w:rsid w:val="003F18A3"/>
    <w:rsid w:val="003F58BC"/>
    <w:rsid w:val="004049BC"/>
    <w:rsid w:val="0042417A"/>
    <w:rsid w:val="00426AEC"/>
    <w:rsid w:val="00426DF5"/>
    <w:rsid w:val="00427BAD"/>
    <w:rsid w:val="004335FB"/>
    <w:rsid w:val="0043713D"/>
    <w:rsid w:val="00441A68"/>
    <w:rsid w:val="00446E5C"/>
    <w:rsid w:val="00462907"/>
    <w:rsid w:val="00467DDE"/>
    <w:rsid w:val="00475BAB"/>
    <w:rsid w:val="00480B0D"/>
    <w:rsid w:val="00483C72"/>
    <w:rsid w:val="00483F11"/>
    <w:rsid w:val="00485A1D"/>
    <w:rsid w:val="00490946"/>
    <w:rsid w:val="00490E71"/>
    <w:rsid w:val="004A29CE"/>
    <w:rsid w:val="004B306D"/>
    <w:rsid w:val="004B4E7B"/>
    <w:rsid w:val="004B59E7"/>
    <w:rsid w:val="004C10BC"/>
    <w:rsid w:val="004C1565"/>
    <w:rsid w:val="004C7FF3"/>
    <w:rsid w:val="004D49E3"/>
    <w:rsid w:val="004E0049"/>
    <w:rsid w:val="004E12CE"/>
    <w:rsid w:val="004E63D6"/>
    <w:rsid w:val="004F296E"/>
    <w:rsid w:val="004F311D"/>
    <w:rsid w:val="004F40EB"/>
    <w:rsid w:val="004F66E2"/>
    <w:rsid w:val="0050094E"/>
    <w:rsid w:val="00501DEF"/>
    <w:rsid w:val="00502F00"/>
    <w:rsid w:val="00503508"/>
    <w:rsid w:val="0052266C"/>
    <w:rsid w:val="0052593F"/>
    <w:rsid w:val="00530DC4"/>
    <w:rsid w:val="005328E5"/>
    <w:rsid w:val="00542074"/>
    <w:rsid w:val="005424D0"/>
    <w:rsid w:val="005432DB"/>
    <w:rsid w:val="0054341A"/>
    <w:rsid w:val="00546E51"/>
    <w:rsid w:val="00547D0A"/>
    <w:rsid w:val="0055155F"/>
    <w:rsid w:val="00552C1F"/>
    <w:rsid w:val="005533E6"/>
    <w:rsid w:val="00553719"/>
    <w:rsid w:val="00560EA8"/>
    <w:rsid w:val="00561F7C"/>
    <w:rsid w:val="005626DE"/>
    <w:rsid w:val="00566090"/>
    <w:rsid w:val="00575262"/>
    <w:rsid w:val="00580ACE"/>
    <w:rsid w:val="00581062"/>
    <w:rsid w:val="0058235B"/>
    <w:rsid w:val="0058281C"/>
    <w:rsid w:val="00587DF1"/>
    <w:rsid w:val="00587F24"/>
    <w:rsid w:val="005955AE"/>
    <w:rsid w:val="005A19DF"/>
    <w:rsid w:val="005A6946"/>
    <w:rsid w:val="005B0A56"/>
    <w:rsid w:val="005B26CA"/>
    <w:rsid w:val="005C33A7"/>
    <w:rsid w:val="005C428E"/>
    <w:rsid w:val="005C6EC2"/>
    <w:rsid w:val="005C7F7C"/>
    <w:rsid w:val="005D60C2"/>
    <w:rsid w:val="005F2FAD"/>
    <w:rsid w:val="005F6C8E"/>
    <w:rsid w:val="005F730A"/>
    <w:rsid w:val="006014A0"/>
    <w:rsid w:val="006028A7"/>
    <w:rsid w:val="00605EBC"/>
    <w:rsid w:val="00620B72"/>
    <w:rsid w:val="006219F9"/>
    <w:rsid w:val="00635744"/>
    <w:rsid w:val="00635D49"/>
    <w:rsid w:val="006438D6"/>
    <w:rsid w:val="00644003"/>
    <w:rsid w:val="00651073"/>
    <w:rsid w:val="006520FB"/>
    <w:rsid w:val="00653A6A"/>
    <w:rsid w:val="00660D83"/>
    <w:rsid w:val="00662957"/>
    <w:rsid w:val="0067210C"/>
    <w:rsid w:val="0067437B"/>
    <w:rsid w:val="00685079"/>
    <w:rsid w:val="00685B3C"/>
    <w:rsid w:val="00693030"/>
    <w:rsid w:val="006958C3"/>
    <w:rsid w:val="00697933"/>
    <w:rsid w:val="00697D34"/>
    <w:rsid w:val="006A0E7E"/>
    <w:rsid w:val="006A16D0"/>
    <w:rsid w:val="006B0948"/>
    <w:rsid w:val="006B6AFB"/>
    <w:rsid w:val="006C2B5E"/>
    <w:rsid w:val="006C3329"/>
    <w:rsid w:val="006D48A1"/>
    <w:rsid w:val="006E0646"/>
    <w:rsid w:val="006E0D8B"/>
    <w:rsid w:val="006E189A"/>
    <w:rsid w:val="006F2B6D"/>
    <w:rsid w:val="00702040"/>
    <w:rsid w:val="00703797"/>
    <w:rsid w:val="007154AF"/>
    <w:rsid w:val="00722AD9"/>
    <w:rsid w:val="007318A6"/>
    <w:rsid w:val="00731BDB"/>
    <w:rsid w:val="00740E1F"/>
    <w:rsid w:val="007512DD"/>
    <w:rsid w:val="00752D1B"/>
    <w:rsid w:val="00752D83"/>
    <w:rsid w:val="00767ADC"/>
    <w:rsid w:val="00772FEC"/>
    <w:rsid w:val="00776E33"/>
    <w:rsid w:val="00784A32"/>
    <w:rsid w:val="00787604"/>
    <w:rsid w:val="00791061"/>
    <w:rsid w:val="00791FDF"/>
    <w:rsid w:val="00793D57"/>
    <w:rsid w:val="00793F9F"/>
    <w:rsid w:val="00794507"/>
    <w:rsid w:val="00797A04"/>
    <w:rsid w:val="007A3CB0"/>
    <w:rsid w:val="007A7CFC"/>
    <w:rsid w:val="007C080D"/>
    <w:rsid w:val="007C2FBB"/>
    <w:rsid w:val="007C36A1"/>
    <w:rsid w:val="007C3D3A"/>
    <w:rsid w:val="007C40BE"/>
    <w:rsid w:val="007C4B26"/>
    <w:rsid w:val="007D2F8E"/>
    <w:rsid w:val="007D4309"/>
    <w:rsid w:val="007E65ED"/>
    <w:rsid w:val="007F0EEA"/>
    <w:rsid w:val="007F39BC"/>
    <w:rsid w:val="007F500C"/>
    <w:rsid w:val="008014A4"/>
    <w:rsid w:val="00805632"/>
    <w:rsid w:val="00814640"/>
    <w:rsid w:val="00815EE2"/>
    <w:rsid w:val="00821C12"/>
    <w:rsid w:val="00822444"/>
    <w:rsid w:val="00830DC8"/>
    <w:rsid w:val="00833FC9"/>
    <w:rsid w:val="008450E2"/>
    <w:rsid w:val="00851256"/>
    <w:rsid w:val="008529E1"/>
    <w:rsid w:val="00852F2B"/>
    <w:rsid w:val="008654D1"/>
    <w:rsid w:val="008665C6"/>
    <w:rsid w:val="00870379"/>
    <w:rsid w:val="00873A07"/>
    <w:rsid w:val="0088072B"/>
    <w:rsid w:val="00882C33"/>
    <w:rsid w:val="00882FD8"/>
    <w:rsid w:val="008840B6"/>
    <w:rsid w:val="0088445A"/>
    <w:rsid w:val="00884ADD"/>
    <w:rsid w:val="008873DB"/>
    <w:rsid w:val="00890E82"/>
    <w:rsid w:val="00894944"/>
    <w:rsid w:val="008954AB"/>
    <w:rsid w:val="008B1599"/>
    <w:rsid w:val="008B54EA"/>
    <w:rsid w:val="008B5D4A"/>
    <w:rsid w:val="008C4D8F"/>
    <w:rsid w:val="008D229E"/>
    <w:rsid w:val="008D536C"/>
    <w:rsid w:val="008D778B"/>
    <w:rsid w:val="008D789B"/>
    <w:rsid w:val="008E0E89"/>
    <w:rsid w:val="008E2F64"/>
    <w:rsid w:val="008E586A"/>
    <w:rsid w:val="008E7C26"/>
    <w:rsid w:val="008F12DB"/>
    <w:rsid w:val="008F2274"/>
    <w:rsid w:val="008F6CD1"/>
    <w:rsid w:val="008F7035"/>
    <w:rsid w:val="00900845"/>
    <w:rsid w:val="009016D3"/>
    <w:rsid w:val="00903E1B"/>
    <w:rsid w:val="00904C5F"/>
    <w:rsid w:val="00905A29"/>
    <w:rsid w:val="009078B3"/>
    <w:rsid w:val="00921329"/>
    <w:rsid w:val="00926888"/>
    <w:rsid w:val="009416DD"/>
    <w:rsid w:val="00954276"/>
    <w:rsid w:val="0095585F"/>
    <w:rsid w:val="0095594D"/>
    <w:rsid w:val="00960A64"/>
    <w:rsid w:val="00960C71"/>
    <w:rsid w:val="00961FE5"/>
    <w:rsid w:val="00966C58"/>
    <w:rsid w:val="00972EB7"/>
    <w:rsid w:val="00973281"/>
    <w:rsid w:val="00995AE1"/>
    <w:rsid w:val="009A04BB"/>
    <w:rsid w:val="009A5B56"/>
    <w:rsid w:val="009C1248"/>
    <w:rsid w:val="009C3D0E"/>
    <w:rsid w:val="009C657E"/>
    <w:rsid w:val="009C757B"/>
    <w:rsid w:val="009C78B0"/>
    <w:rsid w:val="009D0F71"/>
    <w:rsid w:val="009D26DA"/>
    <w:rsid w:val="009E1660"/>
    <w:rsid w:val="009E1995"/>
    <w:rsid w:val="009F3EE9"/>
    <w:rsid w:val="00A05A89"/>
    <w:rsid w:val="00A06D4B"/>
    <w:rsid w:val="00A103A3"/>
    <w:rsid w:val="00A10950"/>
    <w:rsid w:val="00A21922"/>
    <w:rsid w:val="00A22D0D"/>
    <w:rsid w:val="00A31728"/>
    <w:rsid w:val="00A32373"/>
    <w:rsid w:val="00A351B9"/>
    <w:rsid w:val="00A35ED2"/>
    <w:rsid w:val="00A37377"/>
    <w:rsid w:val="00A41911"/>
    <w:rsid w:val="00A5224A"/>
    <w:rsid w:val="00A52B9A"/>
    <w:rsid w:val="00A53FB5"/>
    <w:rsid w:val="00A53FCF"/>
    <w:rsid w:val="00A56DC0"/>
    <w:rsid w:val="00A574B3"/>
    <w:rsid w:val="00A579B0"/>
    <w:rsid w:val="00A57C93"/>
    <w:rsid w:val="00A6087B"/>
    <w:rsid w:val="00A60D60"/>
    <w:rsid w:val="00A61540"/>
    <w:rsid w:val="00A62180"/>
    <w:rsid w:val="00A659B8"/>
    <w:rsid w:val="00A73D0B"/>
    <w:rsid w:val="00A74BB0"/>
    <w:rsid w:val="00A85F98"/>
    <w:rsid w:val="00A86142"/>
    <w:rsid w:val="00A90F1E"/>
    <w:rsid w:val="00A95B0E"/>
    <w:rsid w:val="00AB4975"/>
    <w:rsid w:val="00AB72FF"/>
    <w:rsid w:val="00AC4D7B"/>
    <w:rsid w:val="00AC6C43"/>
    <w:rsid w:val="00AC6D83"/>
    <w:rsid w:val="00AC784E"/>
    <w:rsid w:val="00AD211A"/>
    <w:rsid w:val="00AD23DD"/>
    <w:rsid w:val="00AD61BD"/>
    <w:rsid w:val="00AD6BBB"/>
    <w:rsid w:val="00AE1C46"/>
    <w:rsid w:val="00AE64A5"/>
    <w:rsid w:val="00AF5334"/>
    <w:rsid w:val="00B00482"/>
    <w:rsid w:val="00B07842"/>
    <w:rsid w:val="00B23175"/>
    <w:rsid w:val="00B32894"/>
    <w:rsid w:val="00B45DBC"/>
    <w:rsid w:val="00B45F82"/>
    <w:rsid w:val="00B6790D"/>
    <w:rsid w:val="00B7062E"/>
    <w:rsid w:val="00B736A6"/>
    <w:rsid w:val="00B75984"/>
    <w:rsid w:val="00B86BC7"/>
    <w:rsid w:val="00B8777B"/>
    <w:rsid w:val="00B91526"/>
    <w:rsid w:val="00B93671"/>
    <w:rsid w:val="00BA7E1C"/>
    <w:rsid w:val="00BB1063"/>
    <w:rsid w:val="00BB5EEC"/>
    <w:rsid w:val="00BC2EDD"/>
    <w:rsid w:val="00BC416D"/>
    <w:rsid w:val="00BC5717"/>
    <w:rsid w:val="00BC6835"/>
    <w:rsid w:val="00BD07C6"/>
    <w:rsid w:val="00BD3695"/>
    <w:rsid w:val="00BD6628"/>
    <w:rsid w:val="00BE1868"/>
    <w:rsid w:val="00BE4A50"/>
    <w:rsid w:val="00BE4EF1"/>
    <w:rsid w:val="00BE7C77"/>
    <w:rsid w:val="00BF4868"/>
    <w:rsid w:val="00BF4F56"/>
    <w:rsid w:val="00BF70E6"/>
    <w:rsid w:val="00BF772F"/>
    <w:rsid w:val="00C00003"/>
    <w:rsid w:val="00C001CC"/>
    <w:rsid w:val="00C00B65"/>
    <w:rsid w:val="00C01590"/>
    <w:rsid w:val="00C0495B"/>
    <w:rsid w:val="00C107BB"/>
    <w:rsid w:val="00C10B0B"/>
    <w:rsid w:val="00C154A4"/>
    <w:rsid w:val="00C21504"/>
    <w:rsid w:val="00C238CA"/>
    <w:rsid w:val="00C23E99"/>
    <w:rsid w:val="00C25389"/>
    <w:rsid w:val="00C27F13"/>
    <w:rsid w:val="00C36743"/>
    <w:rsid w:val="00C36771"/>
    <w:rsid w:val="00C47DBF"/>
    <w:rsid w:val="00C548C3"/>
    <w:rsid w:val="00C70407"/>
    <w:rsid w:val="00C72BC8"/>
    <w:rsid w:val="00C75970"/>
    <w:rsid w:val="00C80C09"/>
    <w:rsid w:val="00C86C39"/>
    <w:rsid w:val="00C914FD"/>
    <w:rsid w:val="00C9453F"/>
    <w:rsid w:val="00CA0A24"/>
    <w:rsid w:val="00CA2233"/>
    <w:rsid w:val="00CA4071"/>
    <w:rsid w:val="00CB1F2D"/>
    <w:rsid w:val="00CB6D3F"/>
    <w:rsid w:val="00CC7F3E"/>
    <w:rsid w:val="00CD6CA2"/>
    <w:rsid w:val="00CD6E8F"/>
    <w:rsid w:val="00CE00CF"/>
    <w:rsid w:val="00CE1F97"/>
    <w:rsid w:val="00CE3B5F"/>
    <w:rsid w:val="00CE4265"/>
    <w:rsid w:val="00CE4721"/>
    <w:rsid w:val="00CE52E7"/>
    <w:rsid w:val="00CE71AA"/>
    <w:rsid w:val="00CF6D29"/>
    <w:rsid w:val="00CF754D"/>
    <w:rsid w:val="00CF7E9D"/>
    <w:rsid w:val="00D007DF"/>
    <w:rsid w:val="00D00F5F"/>
    <w:rsid w:val="00D01532"/>
    <w:rsid w:val="00D124DA"/>
    <w:rsid w:val="00D12673"/>
    <w:rsid w:val="00D1667B"/>
    <w:rsid w:val="00D2092E"/>
    <w:rsid w:val="00D21632"/>
    <w:rsid w:val="00D255E5"/>
    <w:rsid w:val="00D36882"/>
    <w:rsid w:val="00D373A6"/>
    <w:rsid w:val="00D42172"/>
    <w:rsid w:val="00D473AF"/>
    <w:rsid w:val="00D5023E"/>
    <w:rsid w:val="00D51182"/>
    <w:rsid w:val="00D520C0"/>
    <w:rsid w:val="00D54C2F"/>
    <w:rsid w:val="00D5635B"/>
    <w:rsid w:val="00D5758C"/>
    <w:rsid w:val="00D60A0B"/>
    <w:rsid w:val="00D60AD3"/>
    <w:rsid w:val="00D61430"/>
    <w:rsid w:val="00D72E97"/>
    <w:rsid w:val="00D83703"/>
    <w:rsid w:val="00D83C2B"/>
    <w:rsid w:val="00D84CD6"/>
    <w:rsid w:val="00D865F2"/>
    <w:rsid w:val="00D900F7"/>
    <w:rsid w:val="00D9032A"/>
    <w:rsid w:val="00D94618"/>
    <w:rsid w:val="00DA030B"/>
    <w:rsid w:val="00DA1D32"/>
    <w:rsid w:val="00DA5AC3"/>
    <w:rsid w:val="00DA5EEC"/>
    <w:rsid w:val="00DB2321"/>
    <w:rsid w:val="00DD4572"/>
    <w:rsid w:val="00DD580E"/>
    <w:rsid w:val="00DD7544"/>
    <w:rsid w:val="00DE128E"/>
    <w:rsid w:val="00DE37CA"/>
    <w:rsid w:val="00DE4071"/>
    <w:rsid w:val="00E006AD"/>
    <w:rsid w:val="00E01090"/>
    <w:rsid w:val="00E11068"/>
    <w:rsid w:val="00E16841"/>
    <w:rsid w:val="00E213C4"/>
    <w:rsid w:val="00E32630"/>
    <w:rsid w:val="00E36576"/>
    <w:rsid w:val="00E45437"/>
    <w:rsid w:val="00E479C7"/>
    <w:rsid w:val="00E50B17"/>
    <w:rsid w:val="00E56A0B"/>
    <w:rsid w:val="00E60C11"/>
    <w:rsid w:val="00E715A1"/>
    <w:rsid w:val="00E80EFC"/>
    <w:rsid w:val="00E95A0C"/>
    <w:rsid w:val="00E97A6E"/>
    <w:rsid w:val="00EA7FA2"/>
    <w:rsid w:val="00EB1BD0"/>
    <w:rsid w:val="00EB2CBB"/>
    <w:rsid w:val="00EC6DB7"/>
    <w:rsid w:val="00ED0065"/>
    <w:rsid w:val="00ED0427"/>
    <w:rsid w:val="00ED1C09"/>
    <w:rsid w:val="00ED248D"/>
    <w:rsid w:val="00ED3D4D"/>
    <w:rsid w:val="00F0538A"/>
    <w:rsid w:val="00F15B32"/>
    <w:rsid w:val="00F27393"/>
    <w:rsid w:val="00F30CB2"/>
    <w:rsid w:val="00F40A87"/>
    <w:rsid w:val="00F4455B"/>
    <w:rsid w:val="00F45FC3"/>
    <w:rsid w:val="00F4602E"/>
    <w:rsid w:val="00F50263"/>
    <w:rsid w:val="00F55A3D"/>
    <w:rsid w:val="00F61D1C"/>
    <w:rsid w:val="00F63588"/>
    <w:rsid w:val="00F6416F"/>
    <w:rsid w:val="00F663DC"/>
    <w:rsid w:val="00F835E6"/>
    <w:rsid w:val="00F83BBA"/>
    <w:rsid w:val="00F858B7"/>
    <w:rsid w:val="00F9631D"/>
    <w:rsid w:val="00FA6788"/>
    <w:rsid w:val="00FA7D16"/>
    <w:rsid w:val="00FB2515"/>
    <w:rsid w:val="00FB7A61"/>
    <w:rsid w:val="00FC67E0"/>
    <w:rsid w:val="00FC6C69"/>
    <w:rsid w:val="00FD08B7"/>
    <w:rsid w:val="00FD2B86"/>
    <w:rsid w:val="00FD3A0B"/>
    <w:rsid w:val="00FD4A2F"/>
    <w:rsid w:val="00FE02EA"/>
    <w:rsid w:val="00FE1B93"/>
    <w:rsid w:val="00FE4945"/>
    <w:rsid w:val="00FF1848"/>
    <w:rsid w:val="00FF1B58"/>
    <w:rsid w:val="00FF2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441468C"/>
  <w14:defaultImageDpi w14:val="32767"/>
  <w15:chartTrackingRefBased/>
  <w15:docId w15:val="{834B4E91-8424-364B-80BA-6EA08F4F5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AD211A"/>
    <w:pPr>
      <w:outlineLvl w:val="0"/>
    </w:pPr>
    <w:rPr>
      <w:rFonts w:ascii="Rockwell" w:hAnsi="Rockwell"/>
      <w:b/>
      <w:bCs/>
      <w:sz w:val="21"/>
      <w:szCs w:val="21"/>
    </w:rPr>
  </w:style>
  <w:style w:type="paragraph" w:styleId="Heading2">
    <w:name w:val="heading 2"/>
    <w:basedOn w:val="Normal"/>
    <w:next w:val="Normal"/>
    <w:link w:val="Heading2Char"/>
    <w:uiPriority w:val="9"/>
    <w:semiHidden/>
    <w:unhideWhenUsed/>
    <w:qFormat/>
    <w:rsid w:val="006014A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211A"/>
    <w:rPr>
      <w:rFonts w:ascii="Rockwell" w:hAnsi="Rockwell"/>
      <w:b/>
      <w:bCs/>
      <w:sz w:val="21"/>
      <w:szCs w:val="21"/>
    </w:rPr>
  </w:style>
  <w:style w:type="paragraph" w:styleId="ListParagraph">
    <w:name w:val="List Paragraph"/>
    <w:basedOn w:val="Normal"/>
    <w:uiPriority w:val="34"/>
    <w:unhideWhenUsed/>
    <w:rsid w:val="00D01532"/>
    <w:pPr>
      <w:spacing w:after="200" w:line="360" w:lineRule="auto"/>
      <w:ind w:left="720"/>
      <w:contextualSpacing/>
    </w:pPr>
    <w:rPr>
      <w:rFonts w:eastAsiaTheme="minorEastAsia"/>
      <w:color w:val="404040" w:themeColor="text1" w:themeTint="BF"/>
      <w:sz w:val="22"/>
    </w:rPr>
  </w:style>
  <w:style w:type="paragraph" w:styleId="BodyText">
    <w:name w:val="Body Text"/>
    <w:basedOn w:val="Normal"/>
    <w:link w:val="BodyTextChar"/>
    <w:uiPriority w:val="9"/>
    <w:unhideWhenUsed/>
    <w:qFormat/>
    <w:rsid w:val="006014A0"/>
    <w:pPr>
      <w:spacing w:after="200" w:line="300" w:lineRule="auto"/>
    </w:pPr>
    <w:rPr>
      <w:rFonts w:eastAsiaTheme="minorEastAsia"/>
      <w:color w:val="5B9BD5" w:themeColor="accent5"/>
      <w:sz w:val="22"/>
    </w:rPr>
  </w:style>
  <w:style w:type="character" w:customStyle="1" w:styleId="BodyTextChar">
    <w:name w:val="Body Text Char"/>
    <w:basedOn w:val="DefaultParagraphFont"/>
    <w:link w:val="BodyText"/>
    <w:uiPriority w:val="9"/>
    <w:rsid w:val="006014A0"/>
    <w:rPr>
      <w:rFonts w:eastAsiaTheme="minorEastAsia"/>
      <w:color w:val="5B9BD5" w:themeColor="accent5"/>
      <w:sz w:val="22"/>
    </w:rPr>
  </w:style>
  <w:style w:type="character" w:styleId="Hyperlink">
    <w:name w:val="Hyperlink"/>
    <w:basedOn w:val="DefaultParagraphFont"/>
    <w:uiPriority w:val="99"/>
    <w:unhideWhenUsed/>
    <w:rsid w:val="006014A0"/>
    <w:rPr>
      <w:color w:val="0563C1" w:themeColor="hyperlink"/>
      <w:u w:val="single"/>
    </w:rPr>
  </w:style>
  <w:style w:type="paragraph" w:customStyle="1" w:styleId="Mailer">
    <w:name w:val="Mailer"/>
    <w:basedOn w:val="Normal"/>
    <w:link w:val="MailerChar"/>
    <w:uiPriority w:val="9"/>
    <w:qFormat/>
    <w:rsid w:val="006014A0"/>
    <w:rPr>
      <w:rFonts w:asciiTheme="majorHAnsi" w:eastAsiaTheme="minorEastAsia" w:hAnsiTheme="majorHAnsi"/>
      <w:color w:val="4472C4" w:themeColor="accent1"/>
      <w:sz w:val="28"/>
    </w:rPr>
  </w:style>
  <w:style w:type="character" w:customStyle="1" w:styleId="MailerChar">
    <w:name w:val="Mailer Char"/>
    <w:basedOn w:val="DefaultParagraphFont"/>
    <w:link w:val="Mailer"/>
    <w:uiPriority w:val="9"/>
    <w:rsid w:val="006014A0"/>
    <w:rPr>
      <w:rFonts w:asciiTheme="majorHAnsi" w:eastAsiaTheme="minorEastAsia" w:hAnsiTheme="majorHAnsi"/>
      <w:color w:val="4472C4" w:themeColor="accent1"/>
      <w:sz w:val="28"/>
    </w:rPr>
  </w:style>
  <w:style w:type="character" w:customStyle="1" w:styleId="Heading2Char">
    <w:name w:val="Heading 2 Char"/>
    <w:basedOn w:val="DefaultParagraphFont"/>
    <w:link w:val="Heading2"/>
    <w:uiPriority w:val="9"/>
    <w:semiHidden/>
    <w:rsid w:val="006014A0"/>
    <w:rPr>
      <w:rFonts w:asciiTheme="majorHAnsi" w:eastAsiaTheme="majorEastAsia" w:hAnsiTheme="majorHAnsi" w:cstheme="majorBidi"/>
      <w:color w:val="2F5496" w:themeColor="accent1" w:themeShade="BF"/>
      <w:sz w:val="26"/>
      <w:szCs w:val="26"/>
    </w:rPr>
  </w:style>
  <w:style w:type="paragraph" w:styleId="Caption">
    <w:name w:val="caption"/>
    <w:basedOn w:val="Normal"/>
    <w:uiPriority w:val="9"/>
    <w:unhideWhenUsed/>
    <w:qFormat/>
    <w:rsid w:val="00301CA4"/>
    <w:pPr>
      <w:spacing w:line="288" w:lineRule="auto"/>
      <w:jc w:val="center"/>
    </w:pPr>
    <w:rPr>
      <w:rFonts w:eastAsiaTheme="minorEastAsia"/>
      <w:bCs/>
      <w:color w:val="595959" w:themeColor="text1" w:themeTint="A6"/>
      <w:sz w:val="18"/>
      <w:szCs w:val="18"/>
    </w:rPr>
  </w:style>
  <w:style w:type="paragraph" w:styleId="Header">
    <w:name w:val="header"/>
    <w:basedOn w:val="Normal"/>
    <w:link w:val="HeaderChar"/>
    <w:uiPriority w:val="99"/>
    <w:unhideWhenUsed/>
    <w:rsid w:val="0006025C"/>
    <w:pPr>
      <w:tabs>
        <w:tab w:val="center" w:pos="4680"/>
        <w:tab w:val="right" w:pos="9360"/>
      </w:tabs>
    </w:pPr>
  </w:style>
  <w:style w:type="character" w:customStyle="1" w:styleId="HeaderChar">
    <w:name w:val="Header Char"/>
    <w:basedOn w:val="DefaultParagraphFont"/>
    <w:link w:val="Header"/>
    <w:uiPriority w:val="99"/>
    <w:rsid w:val="0006025C"/>
  </w:style>
  <w:style w:type="paragraph" w:styleId="Footer">
    <w:name w:val="footer"/>
    <w:basedOn w:val="Normal"/>
    <w:link w:val="FooterChar"/>
    <w:uiPriority w:val="99"/>
    <w:unhideWhenUsed/>
    <w:rsid w:val="0006025C"/>
    <w:pPr>
      <w:tabs>
        <w:tab w:val="center" w:pos="4680"/>
        <w:tab w:val="right" w:pos="9360"/>
      </w:tabs>
    </w:pPr>
  </w:style>
  <w:style w:type="character" w:customStyle="1" w:styleId="FooterChar">
    <w:name w:val="Footer Char"/>
    <w:basedOn w:val="DefaultParagraphFont"/>
    <w:link w:val="Footer"/>
    <w:uiPriority w:val="99"/>
    <w:rsid w:val="0006025C"/>
  </w:style>
  <w:style w:type="character" w:customStyle="1" w:styleId="UnresolvedMention1">
    <w:name w:val="Unresolved Mention1"/>
    <w:basedOn w:val="DefaultParagraphFont"/>
    <w:uiPriority w:val="99"/>
    <w:rsid w:val="00DD4572"/>
    <w:rPr>
      <w:color w:val="605E5C"/>
      <w:shd w:val="clear" w:color="auto" w:fill="E1DFDD"/>
    </w:rPr>
  </w:style>
  <w:style w:type="table" w:styleId="TableGrid">
    <w:name w:val="Table Grid"/>
    <w:basedOn w:val="TableNormal"/>
    <w:uiPriority w:val="39"/>
    <w:rsid w:val="00C945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958C3"/>
    <w:rPr>
      <w:sz w:val="16"/>
      <w:szCs w:val="16"/>
    </w:rPr>
  </w:style>
  <w:style w:type="paragraph" w:styleId="CommentText">
    <w:name w:val="annotation text"/>
    <w:basedOn w:val="Normal"/>
    <w:link w:val="CommentTextChar"/>
    <w:uiPriority w:val="99"/>
    <w:semiHidden/>
    <w:unhideWhenUsed/>
    <w:rsid w:val="006958C3"/>
    <w:rPr>
      <w:sz w:val="20"/>
      <w:szCs w:val="20"/>
    </w:rPr>
  </w:style>
  <w:style w:type="character" w:customStyle="1" w:styleId="CommentTextChar">
    <w:name w:val="Comment Text Char"/>
    <w:basedOn w:val="DefaultParagraphFont"/>
    <w:link w:val="CommentText"/>
    <w:uiPriority w:val="99"/>
    <w:semiHidden/>
    <w:rsid w:val="006958C3"/>
    <w:rPr>
      <w:sz w:val="20"/>
      <w:szCs w:val="20"/>
    </w:rPr>
  </w:style>
  <w:style w:type="paragraph" w:styleId="CommentSubject">
    <w:name w:val="annotation subject"/>
    <w:basedOn w:val="CommentText"/>
    <w:next w:val="CommentText"/>
    <w:link w:val="CommentSubjectChar"/>
    <w:uiPriority w:val="99"/>
    <w:semiHidden/>
    <w:unhideWhenUsed/>
    <w:rsid w:val="006958C3"/>
    <w:rPr>
      <w:b/>
      <w:bCs/>
    </w:rPr>
  </w:style>
  <w:style w:type="character" w:customStyle="1" w:styleId="CommentSubjectChar">
    <w:name w:val="Comment Subject Char"/>
    <w:basedOn w:val="CommentTextChar"/>
    <w:link w:val="CommentSubject"/>
    <w:uiPriority w:val="99"/>
    <w:semiHidden/>
    <w:rsid w:val="006958C3"/>
    <w:rPr>
      <w:b/>
      <w:bCs/>
      <w:sz w:val="20"/>
      <w:szCs w:val="20"/>
    </w:rPr>
  </w:style>
  <w:style w:type="paragraph" w:styleId="BalloonText">
    <w:name w:val="Balloon Text"/>
    <w:basedOn w:val="Normal"/>
    <w:link w:val="BalloonTextChar"/>
    <w:uiPriority w:val="99"/>
    <w:semiHidden/>
    <w:unhideWhenUsed/>
    <w:rsid w:val="006958C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958C3"/>
    <w:rPr>
      <w:rFonts w:ascii="Times New Roman" w:hAnsi="Times New Roman" w:cs="Times New Roman"/>
      <w:sz w:val="18"/>
      <w:szCs w:val="18"/>
    </w:rPr>
  </w:style>
  <w:style w:type="paragraph" w:styleId="Revision">
    <w:name w:val="Revision"/>
    <w:hidden/>
    <w:uiPriority w:val="99"/>
    <w:semiHidden/>
    <w:rsid w:val="008E2F64"/>
  </w:style>
  <w:style w:type="paragraph" w:styleId="NoSpacing">
    <w:name w:val="No Spacing"/>
    <w:uiPriority w:val="1"/>
    <w:qFormat/>
    <w:rsid w:val="0043713D"/>
  </w:style>
  <w:style w:type="paragraph" w:styleId="Title">
    <w:name w:val="Title"/>
    <w:basedOn w:val="Normal"/>
    <w:next w:val="Normal"/>
    <w:link w:val="TitleChar"/>
    <w:uiPriority w:val="10"/>
    <w:qFormat/>
    <w:rsid w:val="0043713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713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6068">
      <w:bodyDiv w:val="1"/>
      <w:marLeft w:val="0"/>
      <w:marRight w:val="0"/>
      <w:marTop w:val="0"/>
      <w:marBottom w:val="0"/>
      <w:divBdr>
        <w:top w:val="none" w:sz="0" w:space="0" w:color="auto"/>
        <w:left w:val="none" w:sz="0" w:space="0" w:color="auto"/>
        <w:bottom w:val="none" w:sz="0" w:space="0" w:color="auto"/>
        <w:right w:val="none" w:sz="0" w:space="0" w:color="auto"/>
      </w:divBdr>
    </w:div>
    <w:div w:id="6055987">
      <w:bodyDiv w:val="1"/>
      <w:marLeft w:val="0"/>
      <w:marRight w:val="0"/>
      <w:marTop w:val="0"/>
      <w:marBottom w:val="0"/>
      <w:divBdr>
        <w:top w:val="none" w:sz="0" w:space="0" w:color="auto"/>
        <w:left w:val="none" w:sz="0" w:space="0" w:color="auto"/>
        <w:bottom w:val="none" w:sz="0" w:space="0" w:color="auto"/>
        <w:right w:val="none" w:sz="0" w:space="0" w:color="auto"/>
      </w:divBdr>
    </w:div>
    <w:div w:id="197397467">
      <w:bodyDiv w:val="1"/>
      <w:marLeft w:val="0"/>
      <w:marRight w:val="0"/>
      <w:marTop w:val="0"/>
      <w:marBottom w:val="0"/>
      <w:divBdr>
        <w:top w:val="none" w:sz="0" w:space="0" w:color="auto"/>
        <w:left w:val="none" w:sz="0" w:space="0" w:color="auto"/>
        <w:bottom w:val="none" w:sz="0" w:space="0" w:color="auto"/>
        <w:right w:val="none" w:sz="0" w:space="0" w:color="auto"/>
      </w:divBdr>
    </w:div>
    <w:div w:id="203180295">
      <w:bodyDiv w:val="1"/>
      <w:marLeft w:val="0"/>
      <w:marRight w:val="0"/>
      <w:marTop w:val="0"/>
      <w:marBottom w:val="0"/>
      <w:divBdr>
        <w:top w:val="none" w:sz="0" w:space="0" w:color="auto"/>
        <w:left w:val="none" w:sz="0" w:space="0" w:color="auto"/>
        <w:bottom w:val="none" w:sz="0" w:space="0" w:color="auto"/>
        <w:right w:val="none" w:sz="0" w:space="0" w:color="auto"/>
      </w:divBdr>
    </w:div>
    <w:div w:id="303392955">
      <w:bodyDiv w:val="1"/>
      <w:marLeft w:val="0"/>
      <w:marRight w:val="0"/>
      <w:marTop w:val="0"/>
      <w:marBottom w:val="0"/>
      <w:divBdr>
        <w:top w:val="none" w:sz="0" w:space="0" w:color="auto"/>
        <w:left w:val="none" w:sz="0" w:space="0" w:color="auto"/>
        <w:bottom w:val="none" w:sz="0" w:space="0" w:color="auto"/>
        <w:right w:val="none" w:sz="0" w:space="0" w:color="auto"/>
      </w:divBdr>
    </w:div>
    <w:div w:id="1558543810">
      <w:bodyDiv w:val="1"/>
      <w:marLeft w:val="0"/>
      <w:marRight w:val="0"/>
      <w:marTop w:val="0"/>
      <w:marBottom w:val="0"/>
      <w:divBdr>
        <w:top w:val="none" w:sz="0" w:space="0" w:color="auto"/>
        <w:left w:val="none" w:sz="0" w:space="0" w:color="auto"/>
        <w:bottom w:val="none" w:sz="0" w:space="0" w:color="auto"/>
        <w:right w:val="none" w:sz="0" w:space="0" w:color="auto"/>
      </w:divBdr>
    </w:div>
    <w:div w:id="1971134371">
      <w:bodyDiv w:val="1"/>
      <w:marLeft w:val="0"/>
      <w:marRight w:val="0"/>
      <w:marTop w:val="0"/>
      <w:marBottom w:val="0"/>
      <w:divBdr>
        <w:top w:val="none" w:sz="0" w:space="0" w:color="auto"/>
        <w:left w:val="none" w:sz="0" w:space="0" w:color="auto"/>
        <w:bottom w:val="none" w:sz="0" w:space="0" w:color="auto"/>
        <w:right w:val="none" w:sz="0" w:space="0" w:color="auto"/>
      </w:divBdr>
    </w:div>
    <w:div w:id="2050373409">
      <w:bodyDiv w:val="1"/>
      <w:marLeft w:val="0"/>
      <w:marRight w:val="0"/>
      <w:marTop w:val="0"/>
      <w:marBottom w:val="0"/>
      <w:divBdr>
        <w:top w:val="none" w:sz="0" w:space="0" w:color="auto"/>
        <w:left w:val="none" w:sz="0" w:space="0" w:color="auto"/>
        <w:bottom w:val="none" w:sz="0" w:space="0" w:color="auto"/>
        <w:right w:val="none" w:sz="0" w:space="0" w:color="auto"/>
      </w:divBdr>
    </w:div>
    <w:div w:id="2066559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help.blackboard.com/Learn/Student" TargetMode="External"/><Relationship Id="rId26" Type="http://schemas.openxmlformats.org/officeDocument/2006/relationships/hyperlink" Target="http://www.utsa.edu/twc/" TargetMode="External"/><Relationship Id="rId3" Type="http://schemas.openxmlformats.org/officeDocument/2006/relationships/styles" Target="styles.xml"/><Relationship Id="rId21" Type="http://schemas.openxmlformats.org/officeDocument/2006/relationships/hyperlink" Target="http://www.utsa.edu/oit/StudentServices/OnlineLearning/BlackboardSupportStudents.html"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yperlink" Target="https://www.utsa.edu/trcs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utsa.edu/oit/StudentServices/ComputersAndSoftware/Hours.html" TargetMode="External"/><Relationship Id="rId29" Type="http://schemas.openxmlformats.org/officeDocument/2006/relationships/hyperlink" Target="http://www.utsa.edu/disabil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utsa.edu/counsel" TargetMode="External"/><Relationship Id="rId28" Type="http://schemas.openxmlformats.org/officeDocument/2006/relationships/hyperlink" Target="http://utsa.edu/counsel/" TargetMode="External"/><Relationship Id="rId10" Type="http://schemas.openxmlformats.org/officeDocument/2006/relationships/image" Target="media/image1.png"/><Relationship Id="rId19" Type="http://schemas.openxmlformats.org/officeDocument/2006/relationships/hyperlink" Target="http://odl.utsa.edu/online/"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hyperlink" Target="http://catalog.utsa.edu/informationbulletin/appendices/studentcodeofconduct/" TargetMode="External"/><Relationship Id="rId27" Type="http://schemas.openxmlformats.org/officeDocument/2006/relationships/hyperlink" Target="http://lib.utsa.edu/" TargetMode="External"/><Relationship Id="rId30" Type="http://schemas.openxmlformats.org/officeDocument/2006/relationships/hyperlink" Target="https://studentforms.it.utsa.edu/" TargetMode="Externa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7CAA4-5CD3-AA49-95B8-BCC08E266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2215</Words>
  <Characters>12628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Rey Villanueva</dc:creator>
  <cp:keywords/>
  <dc:description/>
  <cp:lastModifiedBy>A. Rey Villanueva</cp:lastModifiedBy>
  <cp:revision>15</cp:revision>
  <cp:lastPrinted>2019-01-07T00:35:00Z</cp:lastPrinted>
  <dcterms:created xsi:type="dcterms:W3CDTF">2018-12-20T00:15:00Z</dcterms:created>
  <dcterms:modified xsi:type="dcterms:W3CDTF">2019-07-25T03:45:00Z</dcterms:modified>
</cp:coreProperties>
</file>